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32C" w:rsidRDefault="00CA732C" w:rsidP="00CA732C">
      <w:pPr>
        <w:spacing w:line="480" w:lineRule="exact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附件4</w:t>
      </w:r>
    </w:p>
    <w:p w:rsidR="00CA732C" w:rsidRDefault="00CA732C" w:rsidP="00CA732C">
      <w:pPr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hint="eastAsia"/>
          <w:color w:val="000000"/>
          <w:sz w:val="36"/>
          <w:szCs w:val="36"/>
          <w:lang w:val="en-GB"/>
        </w:rPr>
        <w:t>吉林省人力资源服务机构诚信等级评定</w:t>
      </w: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项目指标</w:t>
      </w:r>
    </w:p>
    <w:tbl>
      <w:tblPr>
        <w:tblpPr w:leftFromText="180" w:rightFromText="180" w:vertAnchor="text" w:horzAnchor="page" w:tblpX="1041" w:tblpY="454"/>
        <w:tblOverlap w:val="never"/>
        <w:tblW w:w="578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07"/>
        <w:gridCol w:w="1508"/>
        <w:gridCol w:w="1745"/>
        <w:gridCol w:w="4291"/>
        <w:gridCol w:w="718"/>
        <w:gridCol w:w="733"/>
      </w:tblGrid>
      <w:tr w:rsidR="00CA732C" w:rsidTr="00EA3EA6">
        <w:trPr>
          <w:trHeight w:val="976"/>
          <w:tblHeader/>
        </w:trPr>
        <w:tc>
          <w:tcPr>
            <w:tcW w:w="411" w:type="pct"/>
            <w:vAlign w:val="center"/>
          </w:tcPr>
          <w:bookmarkEnd w:id="0"/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769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890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color w:val="000000"/>
                <w:kern w:val="0"/>
                <w:sz w:val="24"/>
              </w:rPr>
              <w:t>评价内容</w:t>
            </w:r>
          </w:p>
        </w:tc>
        <w:tc>
          <w:tcPr>
            <w:tcW w:w="2186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color w:val="000000"/>
                <w:kern w:val="0"/>
                <w:sz w:val="24"/>
              </w:rPr>
              <w:t>评分标准</w:t>
            </w:r>
          </w:p>
        </w:tc>
        <w:tc>
          <w:tcPr>
            <w:tcW w:w="366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374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color w:val="000000"/>
                <w:kern w:val="0"/>
                <w:sz w:val="24"/>
              </w:rPr>
              <w:t>评分</w:t>
            </w:r>
          </w:p>
        </w:tc>
      </w:tr>
      <w:tr w:rsidR="00CA732C" w:rsidTr="00EA3EA6">
        <w:trPr>
          <w:trHeight w:val="3287"/>
        </w:trPr>
        <w:tc>
          <w:tcPr>
            <w:tcW w:w="411" w:type="pct"/>
            <w:vMerge w:val="restart"/>
            <w:tcBorders>
              <w:top w:val="single" w:sz="4" w:space="0" w:color="auto"/>
            </w:tcBorders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基</w:t>
            </w: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本</w:t>
            </w: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条</w:t>
            </w: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件</w:t>
            </w: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（10分）</w:t>
            </w:r>
          </w:p>
        </w:tc>
        <w:tc>
          <w:tcPr>
            <w:tcW w:w="769" w:type="pct"/>
            <w:tcBorders>
              <w:top w:val="single" w:sz="4" w:space="0" w:color="auto"/>
            </w:tcBorders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1.场所设施</w:t>
            </w:r>
          </w:p>
        </w:tc>
        <w:tc>
          <w:tcPr>
            <w:tcW w:w="890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开展业务固定的服务场所、功能分区、办公条件和配套设施等情况</w:t>
            </w:r>
          </w:p>
        </w:tc>
        <w:tc>
          <w:tcPr>
            <w:tcW w:w="2186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1.拥有固定的办公和服务场所60㎡以内（含）的计1分，超过60㎡的，超过部分的按每㎡计0.01分，最高总分不超过3分；</w:t>
            </w:r>
          </w:p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2.</w:t>
            </w: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spacing w:val="-4"/>
                <w:kern w:val="0"/>
                <w:sz w:val="24"/>
              </w:rPr>
              <w:t>拥有固定资产类的办公服务设施和信息化、系统化管理软件，价值10万元以内（含）的计0.5分，超过10万元的，每超10万元计0.1分，最高总分不超过3分。</w:t>
            </w:r>
          </w:p>
        </w:tc>
        <w:tc>
          <w:tcPr>
            <w:tcW w:w="366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6分</w:t>
            </w:r>
          </w:p>
        </w:tc>
        <w:tc>
          <w:tcPr>
            <w:tcW w:w="374" w:type="pct"/>
          </w:tcPr>
          <w:p w:rsidR="00CA732C" w:rsidRDefault="00CA732C" w:rsidP="00EA3EA6">
            <w:pPr>
              <w:widowControl/>
              <w:spacing w:line="360" w:lineRule="exact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</w:tc>
      </w:tr>
      <w:tr w:rsidR="00CA732C" w:rsidTr="00EA3EA6">
        <w:trPr>
          <w:trHeight w:val="1556"/>
        </w:trPr>
        <w:tc>
          <w:tcPr>
            <w:tcW w:w="411" w:type="pct"/>
            <w:vMerge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</w:tc>
        <w:tc>
          <w:tcPr>
            <w:tcW w:w="769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2.人员规模</w:t>
            </w:r>
          </w:p>
        </w:tc>
        <w:tc>
          <w:tcPr>
            <w:tcW w:w="890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查看工作人员名册、参保证明和现场抽查</w:t>
            </w:r>
          </w:p>
        </w:tc>
        <w:tc>
          <w:tcPr>
            <w:tcW w:w="2186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专职从业人员5人以内（含）的计1分，超过5人的，每超过1人加0.05分，此项总分不超过4分。</w:t>
            </w:r>
          </w:p>
        </w:tc>
        <w:tc>
          <w:tcPr>
            <w:tcW w:w="366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4分</w:t>
            </w:r>
          </w:p>
        </w:tc>
        <w:tc>
          <w:tcPr>
            <w:tcW w:w="374" w:type="pct"/>
          </w:tcPr>
          <w:p w:rsidR="00CA732C" w:rsidRDefault="00CA732C" w:rsidP="00EA3EA6">
            <w:pPr>
              <w:widowControl/>
              <w:spacing w:line="360" w:lineRule="exact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</w:tc>
      </w:tr>
      <w:tr w:rsidR="00CA732C" w:rsidTr="00EA3EA6">
        <w:trPr>
          <w:trHeight w:val="3379"/>
        </w:trPr>
        <w:tc>
          <w:tcPr>
            <w:tcW w:w="411" w:type="pct"/>
            <w:vMerge w:val="restar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  <w:p w:rsidR="00CA732C" w:rsidRDefault="00CA732C" w:rsidP="00EA3EA6">
            <w:pPr>
              <w:pStyle w:val="a7"/>
              <w:ind w:firstLine="420"/>
              <w:rPr>
                <w:color w:val="000000"/>
              </w:rPr>
            </w:pP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服</w:t>
            </w: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务</w:t>
            </w: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规</w:t>
            </w: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范</w:t>
            </w: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（15分）</w:t>
            </w:r>
          </w:p>
        </w:tc>
        <w:tc>
          <w:tcPr>
            <w:tcW w:w="769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3.信息公示</w:t>
            </w:r>
          </w:p>
        </w:tc>
        <w:tc>
          <w:tcPr>
            <w:tcW w:w="890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证照、主营业务服务规程、收费标准等信息公示情况</w:t>
            </w:r>
          </w:p>
        </w:tc>
        <w:tc>
          <w:tcPr>
            <w:tcW w:w="2186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1.在服务场所或必经通道等显著位置完整公示：人力资源服务许可证、营业执照、监管部门监督投诉电话和收费标准的，得2分，不公示或公示不完整的不得分；</w:t>
            </w:r>
          </w:p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2.公示服务内容、服务对象及所需资格条件、服务标准、服务流程等完整合理的每项得0.5分，不达要求的酌情扣分。此项累计得分不超过2分。</w:t>
            </w:r>
          </w:p>
        </w:tc>
        <w:tc>
          <w:tcPr>
            <w:tcW w:w="366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4分</w:t>
            </w:r>
          </w:p>
        </w:tc>
        <w:tc>
          <w:tcPr>
            <w:tcW w:w="374" w:type="pct"/>
          </w:tcPr>
          <w:p w:rsidR="00CA732C" w:rsidRDefault="00CA732C" w:rsidP="00EA3EA6">
            <w:pPr>
              <w:widowControl/>
              <w:spacing w:line="360" w:lineRule="exact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</w:tc>
      </w:tr>
      <w:tr w:rsidR="00CA732C" w:rsidTr="00EA3EA6">
        <w:trPr>
          <w:trHeight w:val="2861"/>
        </w:trPr>
        <w:tc>
          <w:tcPr>
            <w:tcW w:w="411" w:type="pct"/>
            <w:vMerge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</w:tc>
        <w:tc>
          <w:tcPr>
            <w:tcW w:w="769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4.服务规程</w:t>
            </w:r>
          </w:p>
        </w:tc>
        <w:tc>
          <w:tcPr>
            <w:tcW w:w="890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提供的服务项目是否制定了服务规程（包括必要的服务环节及要求）；服务规程的执行情况</w:t>
            </w:r>
          </w:p>
        </w:tc>
        <w:tc>
          <w:tcPr>
            <w:tcW w:w="2186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对服务项目分别制定了服务规程和标准，且规程完整、科学，标准合理的，每个项目计0.5分，达不到要求的，酌情减分。此项累计得分不超过4分。</w:t>
            </w:r>
          </w:p>
        </w:tc>
        <w:tc>
          <w:tcPr>
            <w:tcW w:w="366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4分</w:t>
            </w:r>
          </w:p>
        </w:tc>
        <w:tc>
          <w:tcPr>
            <w:tcW w:w="374" w:type="pct"/>
          </w:tcPr>
          <w:p w:rsidR="00CA732C" w:rsidRDefault="00CA732C" w:rsidP="00EA3EA6">
            <w:pPr>
              <w:widowControl/>
              <w:spacing w:line="360" w:lineRule="exact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</w:tc>
      </w:tr>
      <w:tr w:rsidR="00CA732C" w:rsidTr="00EA3EA6">
        <w:trPr>
          <w:trHeight w:val="3029"/>
        </w:trPr>
        <w:tc>
          <w:tcPr>
            <w:tcW w:w="411" w:type="pct"/>
            <w:vMerge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</w:tc>
        <w:tc>
          <w:tcPr>
            <w:tcW w:w="769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5.服务记录</w:t>
            </w:r>
          </w:p>
        </w:tc>
        <w:tc>
          <w:tcPr>
            <w:tcW w:w="890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对提供的所有服务是否建立了服务台账、服务台账是否如实反映了服务质量和收费标准，能否提供查询服务</w:t>
            </w:r>
          </w:p>
        </w:tc>
        <w:tc>
          <w:tcPr>
            <w:tcW w:w="2186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按照人力资源中介、培训、高级人才寻访、派遣、外包、人事代理等项目建立服务台账，且台账如实反映近2年来服务对象、服务内容和收费情况的，每个项目得1分，达不到要求的酌情扣分。此项累计得分不超过4分。</w:t>
            </w:r>
          </w:p>
        </w:tc>
        <w:tc>
          <w:tcPr>
            <w:tcW w:w="366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4分</w:t>
            </w:r>
          </w:p>
        </w:tc>
        <w:tc>
          <w:tcPr>
            <w:tcW w:w="374" w:type="pct"/>
          </w:tcPr>
          <w:p w:rsidR="00CA732C" w:rsidRDefault="00CA732C" w:rsidP="00EA3EA6">
            <w:pPr>
              <w:widowControl/>
              <w:spacing w:line="360" w:lineRule="exact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</w:tc>
      </w:tr>
      <w:tr w:rsidR="00CA732C" w:rsidTr="00EA3EA6">
        <w:trPr>
          <w:trHeight w:val="3410"/>
        </w:trPr>
        <w:tc>
          <w:tcPr>
            <w:tcW w:w="411" w:type="pct"/>
            <w:vMerge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</w:tc>
        <w:tc>
          <w:tcPr>
            <w:tcW w:w="769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6.监管情况</w:t>
            </w:r>
          </w:p>
        </w:tc>
        <w:tc>
          <w:tcPr>
            <w:tcW w:w="890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自觉接受行政主管部门的监督检查，遵守相关部门管理规定情况</w:t>
            </w:r>
          </w:p>
        </w:tc>
        <w:tc>
          <w:tcPr>
            <w:tcW w:w="2186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1.近2年以来，主动接受各级行政主管部门监督检查，按行政主管部门要求，及时、完整、准确地提供相关资料的得2分，达不到要求的酌情扣分，未参加的不得分；不接受、不配合检查，提供虚假材料的，一项否决；</w:t>
            </w:r>
          </w:p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2.近2年以来，积极参加行业自律活动得1分，不参加的不得分。</w:t>
            </w:r>
          </w:p>
        </w:tc>
        <w:tc>
          <w:tcPr>
            <w:tcW w:w="366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3分</w:t>
            </w:r>
          </w:p>
        </w:tc>
        <w:tc>
          <w:tcPr>
            <w:tcW w:w="374" w:type="pct"/>
          </w:tcPr>
          <w:p w:rsidR="00CA732C" w:rsidRDefault="00CA732C" w:rsidP="00EA3EA6">
            <w:pPr>
              <w:widowControl/>
              <w:spacing w:line="360" w:lineRule="exact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</w:tc>
      </w:tr>
      <w:tr w:rsidR="00CA732C" w:rsidTr="00EA3EA6">
        <w:trPr>
          <w:trHeight w:val="2069"/>
        </w:trPr>
        <w:tc>
          <w:tcPr>
            <w:tcW w:w="411" w:type="pct"/>
            <w:vMerge w:val="restart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组</w:t>
            </w: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织</w:t>
            </w: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建</w:t>
            </w: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设</w:t>
            </w: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（15分）</w:t>
            </w:r>
          </w:p>
        </w:tc>
        <w:tc>
          <w:tcPr>
            <w:tcW w:w="769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lastRenderedPageBreak/>
              <w:t>7.管理机构</w:t>
            </w:r>
          </w:p>
        </w:tc>
        <w:tc>
          <w:tcPr>
            <w:tcW w:w="890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管理人员流动率、党和工会组织建立等情况</w:t>
            </w:r>
          </w:p>
        </w:tc>
        <w:tc>
          <w:tcPr>
            <w:tcW w:w="2186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1.机构重要领导成员在本机构平均任职2年以上的得0.5分，3年以上的得1分；</w:t>
            </w:r>
          </w:p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2.机构内建立有党和工会组织的计1分，少一个组织的减计0.5分，都未建立的不计分。</w:t>
            </w:r>
          </w:p>
        </w:tc>
        <w:tc>
          <w:tcPr>
            <w:tcW w:w="366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2分</w:t>
            </w:r>
          </w:p>
        </w:tc>
        <w:tc>
          <w:tcPr>
            <w:tcW w:w="374" w:type="pct"/>
          </w:tcPr>
          <w:p w:rsidR="00CA732C" w:rsidRDefault="00CA732C" w:rsidP="00EA3EA6">
            <w:pPr>
              <w:widowControl/>
              <w:spacing w:line="360" w:lineRule="exact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</w:tc>
      </w:tr>
      <w:tr w:rsidR="00CA732C" w:rsidTr="00EA3EA6">
        <w:trPr>
          <w:trHeight w:val="5190"/>
        </w:trPr>
        <w:tc>
          <w:tcPr>
            <w:tcW w:w="411" w:type="pct"/>
            <w:vMerge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</w:tc>
        <w:tc>
          <w:tcPr>
            <w:tcW w:w="769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8.员工素质</w:t>
            </w:r>
          </w:p>
        </w:tc>
        <w:tc>
          <w:tcPr>
            <w:tcW w:w="890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员工素质、业务能力、流动率等情况</w:t>
            </w:r>
          </w:p>
        </w:tc>
        <w:tc>
          <w:tcPr>
            <w:tcW w:w="2186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1.在册员工中，大专及以上学历者占比，达到10%的计0.1分，达到20%的计0.2分，以此类推；</w:t>
            </w:r>
          </w:p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2.在册员工中，持有人力资源服务业相关证书（从业人员培训、人力资源管理、劳动关系协调等）的人员占比，达到10%的计0.4分，达到20%的计0.8分，以此类推；</w:t>
            </w:r>
          </w:p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3.在册员工中在本机构连续工作两年及以上者占比达10%的，计0.1分，20%的计0.2分，以此类推；</w:t>
            </w:r>
          </w:p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4.员工业务培训内容丰富，针对性强，效果好的计2分，达不到上述要求的酌情减分。</w:t>
            </w:r>
          </w:p>
        </w:tc>
        <w:tc>
          <w:tcPr>
            <w:tcW w:w="366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8分</w:t>
            </w:r>
          </w:p>
        </w:tc>
        <w:tc>
          <w:tcPr>
            <w:tcW w:w="374" w:type="pct"/>
          </w:tcPr>
          <w:p w:rsidR="00CA732C" w:rsidRDefault="00CA732C" w:rsidP="00EA3EA6">
            <w:pPr>
              <w:widowControl/>
              <w:spacing w:line="360" w:lineRule="exact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</w:tc>
      </w:tr>
      <w:tr w:rsidR="00CA732C" w:rsidTr="00EA3EA6">
        <w:tblPrEx>
          <w:tblCellMar>
            <w:left w:w="108" w:type="dxa"/>
            <w:right w:w="108" w:type="dxa"/>
          </w:tblCellMar>
        </w:tblPrEx>
        <w:trPr>
          <w:trHeight w:val="6086"/>
        </w:trPr>
        <w:tc>
          <w:tcPr>
            <w:tcW w:w="411" w:type="pct"/>
            <w:vMerge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</w:tc>
        <w:tc>
          <w:tcPr>
            <w:tcW w:w="769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9.制度建设</w:t>
            </w:r>
          </w:p>
        </w:tc>
        <w:tc>
          <w:tcPr>
            <w:tcW w:w="890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建立健全机构管理制度情况</w:t>
            </w:r>
          </w:p>
        </w:tc>
        <w:tc>
          <w:tcPr>
            <w:tcW w:w="2186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1.建立组织章程和内部管理制度、相应的财务核算制度，内容完备，合理合法，切实可行的计1分，一般的计0.6分，基本符合要求的计0.4分；</w:t>
            </w:r>
          </w:p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2.建立了诚信服务相关的服务公示、服务承诺、服务投诉、服务反馈等制度，内容完备，合理合法，切实可行的计1分，一般的计0.6分，基本符合要求的计0.4分；</w:t>
            </w:r>
          </w:p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3.直接涉及员工收入分配、社会保险、职务升降及劳动关系管理等切身利益的制度和措施，通过员工满意度测评，满意度达100%的，计2分，满意度每降低1个百分点，计减0.02分，以此类推；</w:t>
            </w:r>
          </w:p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4.为员工配发工作服和佩戴工作标识的计1分，没有的不得分。</w:t>
            </w:r>
          </w:p>
        </w:tc>
        <w:tc>
          <w:tcPr>
            <w:tcW w:w="366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5分</w:t>
            </w:r>
          </w:p>
        </w:tc>
        <w:tc>
          <w:tcPr>
            <w:tcW w:w="374" w:type="pct"/>
          </w:tcPr>
          <w:p w:rsidR="00CA732C" w:rsidRDefault="00CA732C" w:rsidP="00EA3EA6">
            <w:pPr>
              <w:widowControl/>
              <w:spacing w:line="360" w:lineRule="exact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</w:tc>
      </w:tr>
      <w:tr w:rsidR="00CA732C" w:rsidTr="00EA3EA6">
        <w:tblPrEx>
          <w:tblCellMar>
            <w:left w:w="108" w:type="dxa"/>
            <w:right w:w="108" w:type="dxa"/>
          </w:tblCellMar>
        </w:tblPrEx>
        <w:trPr>
          <w:trHeight w:val="3550"/>
        </w:trPr>
        <w:tc>
          <w:tcPr>
            <w:tcW w:w="411" w:type="pct"/>
            <w:vMerge w:val="restart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  <w:p w:rsidR="00CA732C" w:rsidRDefault="00CA732C" w:rsidP="00EA3EA6">
            <w:pPr>
              <w:pStyle w:val="6"/>
              <w:ind w:firstLine="0"/>
              <w:rPr>
                <w:color w:val="000000"/>
              </w:rPr>
            </w:pP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  <w:p w:rsidR="00CA732C" w:rsidRDefault="00CA732C" w:rsidP="00EA3EA6">
            <w:pPr>
              <w:pStyle w:val="a7"/>
              <w:ind w:firstLine="480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  <w:p w:rsidR="00CA732C" w:rsidRDefault="00CA732C" w:rsidP="00EA3EA6">
            <w:pPr>
              <w:pStyle w:val="6"/>
              <w:rPr>
                <w:color w:val="000000"/>
              </w:rPr>
            </w:pP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信</w:t>
            </w: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用</w:t>
            </w: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状</w:t>
            </w: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况</w:t>
            </w: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（30分）</w:t>
            </w:r>
          </w:p>
        </w:tc>
        <w:tc>
          <w:tcPr>
            <w:tcW w:w="769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10.信用管理</w:t>
            </w:r>
          </w:p>
        </w:tc>
        <w:tc>
          <w:tcPr>
            <w:tcW w:w="890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信用管理制度，信用档案，风险管理，信贷记录情况</w:t>
            </w:r>
          </w:p>
        </w:tc>
        <w:tc>
          <w:tcPr>
            <w:tcW w:w="2186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1.近2年以来，对员工进行了诚信教育培训且内容丰富，全员参加，针对性强，效果好的计2分，达不到上述要求的酌情减分，未开展的不得分；</w:t>
            </w:r>
          </w:p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2.在册员工签署服务承诺书达95%，计0.5分，达100%的计1分，不到95%的不得分；</w:t>
            </w:r>
          </w:p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3.有完备的风险防范机制，无不良信贷、诚信记录的计2分。</w:t>
            </w:r>
          </w:p>
        </w:tc>
        <w:tc>
          <w:tcPr>
            <w:tcW w:w="366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5分</w:t>
            </w:r>
          </w:p>
        </w:tc>
        <w:tc>
          <w:tcPr>
            <w:tcW w:w="374" w:type="pct"/>
          </w:tcPr>
          <w:p w:rsidR="00CA732C" w:rsidRDefault="00CA732C" w:rsidP="00EA3EA6">
            <w:pPr>
              <w:widowControl/>
              <w:spacing w:line="360" w:lineRule="exact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</w:tc>
      </w:tr>
      <w:tr w:rsidR="00CA732C" w:rsidTr="00EA3EA6">
        <w:tblPrEx>
          <w:tblCellMar>
            <w:left w:w="108" w:type="dxa"/>
            <w:right w:w="108" w:type="dxa"/>
          </w:tblCellMar>
        </w:tblPrEx>
        <w:trPr>
          <w:trHeight w:val="3799"/>
        </w:trPr>
        <w:tc>
          <w:tcPr>
            <w:tcW w:w="411" w:type="pct"/>
            <w:vMerge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</w:tc>
        <w:tc>
          <w:tcPr>
            <w:tcW w:w="769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11.诚信表现</w:t>
            </w:r>
          </w:p>
        </w:tc>
        <w:tc>
          <w:tcPr>
            <w:tcW w:w="890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机构遵守国家有关法律法规，无违反法律、虚假宣传等行为</w:t>
            </w:r>
          </w:p>
        </w:tc>
        <w:tc>
          <w:tcPr>
            <w:tcW w:w="2186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1.机构没有出租、出借营业执照或服务许可证的，计2分，有上述行为的不得分；</w:t>
            </w:r>
          </w:p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2.机构没有接受外单位挂靠经营的计2分，有上述行为的不得分；</w:t>
            </w:r>
          </w:p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3.近2年来有政府购买服务的计2分，没有的不得分；</w:t>
            </w:r>
          </w:p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4.近2年来在经营中无违约行为的计2分，有违约行为已妥善处理未造成影响的不得分。</w:t>
            </w:r>
          </w:p>
        </w:tc>
        <w:tc>
          <w:tcPr>
            <w:tcW w:w="366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8分</w:t>
            </w:r>
          </w:p>
        </w:tc>
        <w:tc>
          <w:tcPr>
            <w:tcW w:w="374" w:type="pct"/>
          </w:tcPr>
          <w:p w:rsidR="00CA732C" w:rsidRDefault="00CA732C" w:rsidP="00EA3EA6">
            <w:pPr>
              <w:widowControl/>
              <w:spacing w:line="360" w:lineRule="exact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</w:tc>
      </w:tr>
      <w:tr w:rsidR="00CA732C" w:rsidTr="00EA3EA6">
        <w:tblPrEx>
          <w:tblCellMar>
            <w:left w:w="108" w:type="dxa"/>
            <w:right w:w="108" w:type="dxa"/>
          </w:tblCellMar>
        </w:tblPrEx>
        <w:trPr>
          <w:trHeight w:val="2643"/>
        </w:trPr>
        <w:tc>
          <w:tcPr>
            <w:tcW w:w="411" w:type="pct"/>
            <w:vMerge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</w:tc>
        <w:tc>
          <w:tcPr>
            <w:tcW w:w="769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12.用工情况</w:t>
            </w:r>
          </w:p>
        </w:tc>
        <w:tc>
          <w:tcPr>
            <w:tcW w:w="890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签订劳动合同、缴纳社会保险、支付工资情况等劳动者合法权益保障</w:t>
            </w:r>
          </w:p>
        </w:tc>
        <w:tc>
          <w:tcPr>
            <w:tcW w:w="2186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1.目前在册员工劳动合同签订率不达100%的不得分，达100%的计3分；</w:t>
            </w:r>
          </w:p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2.五项社会保险参保率不达100%的不计，达到100%的计3分；</w:t>
            </w:r>
          </w:p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3.没有拖欠、违法克扣员工工资等损害员工合法权利行为的计3分，有上述行为的不得分。</w:t>
            </w:r>
          </w:p>
        </w:tc>
        <w:tc>
          <w:tcPr>
            <w:tcW w:w="366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9分</w:t>
            </w:r>
          </w:p>
        </w:tc>
        <w:tc>
          <w:tcPr>
            <w:tcW w:w="374" w:type="pct"/>
          </w:tcPr>
          <w:p w:rsidR="00CA732C" w:rsidRDefault="00CA732C" w:rsidP="00EA3EA6">
            <w:pPr>
              <w:widowControl/>
              <w:spacing w:line="360" w:lineRule="exact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</w:tc>
      </w:tr>
      <w:tr w:rsidR="00CA732C" w:rsidTr="00EA3EA6">
        <w:tblPrEx>
          <w:tblCellMar>
            <w:left w:w="108" w:type="dxa"/>
            <w:right w:w="108" w:type="dxa"/>
          </w:tblCellMar>
        </w:tblPrEx>
        <w:trPr>
          <w:trHeight w:val="1704"/>
        </w:trPr>
        <w:tc>
          <w:tcPr>
            <w:tcW w:w="411" w:type="pct"/>
            <w:vMerge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</w:tc>
        <w:tc>
          <w:tcPr>
            <w:tcW w:w="769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13.纠纷处理</w:t>
            </w:r>
          </w:p>
        </w:tc>
        <w:tc>
          <w:tcPr>
            <w:tcW w:w="890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服务的客户和求职者投诉情况</w:t>
            </w:r>
          </w:p>
        </w:tc>
        <w:tc>
          <w:tcPr>
            <w:tcW w:w="2186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1.设立有纠纷处理机构或专职工作人员的计1.5分，没有的不得分；</w:t>
            </w:r>
          </w:p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2.有健全的机构与客户投诉或纠纷沟通渠道的计1.5分，没有的不得分。</w:t>
            </w:r>
          </w:p>
        </w:tc>
        <w:tc>
          <w:tcPr>
            <w:tcW w:w="366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3分</w:t>
            </w:r>
          </w:p>
        </w:tc>
        <w:tc>
          <w:tcPr>
            <w:tcW w:w="374" w:type="pct"/>
          </w:tcPr>
          <w:p w:rsidR="00CA732C" w:rsidRDefault="00CA732C" w:rsidP="00EA3EA6">
            <w:pPr>
              <w:widowControl/>
              <w:spacing w:line="360" w:lineRule="exact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</w:tc>
      </w:tr>
      <w:tr w:rsidR="00CA732C" w:rsidTr="00EA3EA6">
        <w:tblPrEx>
          <w:tblCellMar>
            <w:left w:w="108" w:type="dxa"/>
            <w:right w:w="108" w:type="dxa"/>
          </w:tblCellMar>
        </w:tblPrEx>
        <w:trPr>
          <w:trHeight w:val="1655"/>
        </w:trPr>
        <w:tc>
          <w:tcPr>
            <w:tcW w:w="411" w:type="pct"/>
            <w:vMerge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</w:tc>
        <w:tc>
          <w:tcPr>
            <w:tcW w:w="769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14.客户权益</w:t>
            </w: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890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客户有较高的满意度，无侵害客户合法权益的不良记录</w:t>
            </w:r>
          </w:p>
        </w:tc>
        <w:tc>
          <w:tcPr>
            <w:tcW w:w="2186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1.没有乱收费、违规扣押服务对象财物或证件等损害客户权益行为的计3分；</w:t>
            </w:r>
          </w:p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2.没有泄漏客户信息行为的计2分。</w:t>
            </w:r>
          </w:p>
        </w:tc>
        <w:tc>
          <w:tcPr>
            <w:tcW w:w="366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5分</w:t>
            </w:r>
          </w:p>
        </w:tc>
        <w:tc>
          <w:tcPr>
            <w:tcW w:w="374" w:type="pct"/>
          </w:tcPr>
          <w:p w:rsidR="00CA732C" w:rsidRDefault="00CA732C" w:rsidP="00EA3EA6">
            <w:pPr>
              <w:widowControl/>
              <w:spacing w:line="360" w:lineRule="exact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</w:tc>
      </w:tr>
      <w:tr w:rsidR="00CA732C" w:rsidTr="00EA3EA6">
        <w:tblPrEx>
          <w:tblCellMar>
            <w:left w:w="108" w:type="dxa"/>
            <w:right w:w="108" w:type="dxa"/>
          </w:tblCellMar>
        </w:tblPrEx>
        <w:trPr>
          <w:trHeight w:val="4135"/>
        </w:trPr>
        <w:tc>
          <w:tcPr>
            <w:tcW w:w="411" w:type="pct"/>
            <w:vMerge w:val="restar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lastRenderedPageBreak/>
              <w:t>服</w:t>
            </w: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务</w:t>
            </w: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业</w:t>
            </w: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绩</w:t>
            </w: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769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15.服务数量</w:t>
            </w:r>
          </w:p>
        </w:tc>
        <w:tc>
          <w:tcPr>
            <w:tcW w:w="890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对年度提供服务数量规模的评价</w:t>
            </w:r>
          </w:p>
        </w:tc>
        <w:tc>
          <w:tcPr>
            <w:tcW w:w="2186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1.上年度服务用人单位达到30个的计1分，超过50个的计2分；</w:t>
            </w:r>
          </w:p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2.上年度服务各类人才和劳动者达到500人（含）以上不足1000人的计1分，1000人（含）以上不足2000人的计2分，2000人（含）以上的计3分；</w:t>
            </w:r>
          </w:p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3.上年度服务高校毕业生成功就业10人（含）不足50人的计0.5分，50人（含）以上不足100人的计1分，100人（含）以上不足150人的计1.5分，200人（含）以上的计2分；</w:t>
            </w:r>
          </w:p>
        </w:tc>
        <w:tc>
          <w:tcPr>
            <w:tcW w:w="366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7分</w:t>
            </w:r>
          </w:p>
        </w:tc>
        <w:tc>
          <w:tcPr>
            <w:tcW w:w="374" w:type="pct"/>
          </w:tcPr>
          <w:p w:rsidR="00CA732C" w:rsidRDefault="00CA732C" w:rsidP="00EA3EA6">
            <w:pPr>
              <w:widowControl/>
              <w:spacing w:line="360" w:lineRule="exact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</w:tc>
      </w:tr>
      <w:tr w:rsidR="00CA732C" w:rsidTr="00EA3EA6">
        <w:tblPrEx>
          <w:tblCellMar>
            <w:left w:w="108" w:type="dxa"/>
            <w:right w:w="108" w:type="dxa"/>
          </w:tblCellMar>
        </w:tblPrEx>
        <w:trPr>
          <w:trHeight w:val="3248"/>
        </w:trPr>
        <w:tc>
          <w:tcPr>
            <w:tcW w:w="411" w:type="pct"/>
            <w:vMerge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</w:tc>
        <w:tc>
          <w:tcPr>
            <w:tcW w:w="769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16.服务质量</w:t>
            </w:r>
          </w:p>
        </w:tc>
        <w:tc>
          <w:tcPr>
            <w:tcW w:w="890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对年度提供服务质量的评价</w:t>
            </w:r>
          </w:p>
        </w:tc>
        <w:tc>
          <w:tcPr>
            <w:tcW w:w="2186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1.建有服务质量管理制度和管理机构或管理人员，且开展服务质量管理工作较好的计1分，一般的计0.8分，基本可行的计0.6分，未开展的不得分；</w:t>
            </w:r>
          </w:p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2.随机开展客户对服务质量的满意度调查，满意度达95%以上的计2分，达80%-94%的计1.5分，达70%-79%的计1分，低于70%的不得分。</w:t>
            </w:r>
          </w:p>
        </w:tc>
        <w:tc>
          <w:tcPr>
            <w:tcW w:w="366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3分</w:t>
            </w:r>
          </w:p>
        </w:tc>
        <w:tc>
          <w:tcPr>
            <w:tcW w:w="374" w:type="pct"/>
          </w:tcPr>
          <w:p w:rsidR="00CA732C" w:rsidRDefault="00CA732C" w:rsidP="00EA3EA6">
            <w:pPr>
              <w:widowControl/>
              <w:spacing w:line="360" w:lineRule="exact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</w:tc>
      </w:tr>
      <w:tr w:rsidR="00CA732C" w:rsidTr="00EA3EA6">
        <w:tblPrEx>
          <w:tblCellMar>
            <w:left w:w="108" w:type="dxa"/>
            <w:right w:w="108" w:type="dxa"/>
          </w:tblCellMar>
        </w:tblPrEx>
        <w:trPr>
          <w:trHeight w:val="2906"/>
        </w:trPr>
        <w:tc>
          <w:tcPr>
            <w:tcW w:w="411" w:type="pct"/>
            <w:vMerge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</w:tc>
        <w:tc>
          <w:tcPr>
            <w:tcW w:w="769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17</w:t>
            </w:r>
            <w:r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  <w:t>.收益情况</w:t>
            </w:r>
          </w:p>
        </w:tc>
        <w:tc>
          <w:tcPr>
            <w:tcW w:w="890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年度经营状况良好，具有一定的抵御市场风险的能力</w:t>
            </w:r>
          </w:p>
        </w:tc>
        <w:tc>
          <w:tcPr>
            <w:tcW w:w="2186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1.上年度人力资源服务营业收入达到100万元（含）以上不足200万元的计1分，200万元（含）以上不足500万元的计2分，500万元（含）以上不足1000万元的计3分，1000万元（含）以上并入库入统的计4分。除劳务派遣和人力资源外包的其他业态为主营业务，按对应标准的20%计分；</w:t>
            </w:r>
          </w:p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2.上年度在吉林省纳税额低于20万元不得分，达到20万元的计1分，达到50万元不足100万元的计2分，超过100万元的计3分。除劳务派遣和人力资源外包的其他业态为主营业务，按对应标准的20%计分；</w:t>
            </w:r>
          </w:p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3.上年度经营利润低于20万元不得分，达到20万元的计1分，达到50万元不足100万元的计2分，超过100万元的计3分。</w:t>
            </w:r>
          </w:p>
        </w:tc>
        <w:tc>
          <w:tcPr>
            <w:tcW w:w="366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10分</w:t>
            </w:r>
          </w:p>
        </w:tc>
        <w:tc>
          <w:tcPr>
            <w:tcW w:w="374" w:type="pct"/>
          </w:tcPr>
          <w:p w:rsidR="00CA732C" w:rsidRDefault="00CA732C" w:rsidP="00EA3EA6">
            <w:pPr>
              <w:widowControl/>
              <w:spacing w:line="360" w:lineRule="exact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</w:tc>
      </w:tr>
      <w:tr w:rsidR="00CA732C" w:rsidTr="00EA3EA6">
        <w:tblPrEx>
          <w:tblCellMar>
            <w:left w:w="108" w:type="dxa"/>
            <w:right w:w="108" w:type="dxa"/>
          </w:tblCellMar>
        </w:tblPrEx>
        <w:trPr>
          <w:trHeight w:val="1772"/>
        </w:trPr>
        <w:tc>
          <w:tcPr>
            <w:tcW w:w="411" w:type="pct"/>
            <w:vMerge w:val="restar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lastRenderedPageBreak/>
              <w:t>社</w:t>
            </w: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会</w:t>
            </w: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责</w:t>
            </w: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任</w:t>
            </w: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（10分）</w:t>
            </w:r>
          </w:p>
        </w:tc>
        <w:tc>
          <w:tcPr>
            <w:tcW w:w="769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</w:p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18.公益活动</w:t>
            </w:r>
          </w:p>
        </w:tc>
        <w:tc>
          <w:tcPr>
            <w:tcW w:w="890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主动提供义务服务情况</w:t>
            </w:r>
          </w:p>
        </w:tc>
        <w:tc>
          <w:tcPr>
            <w:tcW w:w="2186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1.近2年来积极参加新冠肺炎疫情防控、振兴乡村、扶贫救灾等公益活动的计0.5分；捐赠各种财物计价5万元（含）以上的计0.5分；</w:t>
            </w:r>
          </w:p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2.近2年来积极参加公益性的促进就业活动的计1分。</w:t>
            </w:r>
          </w:p>
        </w:tc>
        <w:tc>
          <w:tcPr>
            <w:tcW w:w="366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2分</w:t>
            </w:r>
          </w:p>
        </w:tc>
        <w:tc>
          <w:tcPr>
            <w:tcW w:w="374" w:type="pct"/>
          </w:tcPr>
          <w:p w:rsidR="00CA732C" w:rsidRDefault="00CA732C" w:rsidP="00EA3EA6">
            <w:pPr>
              <w:widowControl/>
              <w:spacing w:line="360" w:lineRule="exact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</w:tc>
      </w:tr>
      <w:tr w:rsidR="00CA732C" w:rsidTr="00EA3EA6">
        <w:tblPrEx>
          <w:tblCellMar>
            <w:left w:w="108" w:type="dxa"/>
            <w:right w:w="108" w:type="dxa"/>
          </w:tblCellMar>
        </w:tblPrEx>
        <w:trPr>
          <w:trHeight w:val="3140"/>
        </w:trPr>
        <w:tc>
          <w:tcPr>
            <w:tcW w:w="411" w:type="pct"/>
            <w:vMerge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</w:tc>
        <w:tc>
          <w:tcPr>
            <w:tcW w:w="769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19.行业活动</w:t>
            </w:r>
          </w:p>
        </w:tc>
        <w:tc>
          <w:tcPr>
            <w:tcW w:w="890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积极参加行业活动</w:t>
            </w:r>
          </w:p>
        </w:tc>
        <w:tc>
          <w:tcPr>
            <w:tcW w:w="2186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1.注册“96885吉人在线”服务平台，提供招聘服务信息的，计0.5分；</w:t>
            </w:r>
          </w:p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2.参与行业内活动的计0.5分；</w:t>
            </w:r>
          </w:p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3.组织承办或协办行业内活动的计1分；</w:t>
            </w:r>
          </w:p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4.是行业内权威组织的成员单位的计0.5分；</w:t>
            </w:r>
          </w:p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5.为行业发展作出贡献的计0.5分。</w:t>
            </w:r>
          </w:p>
        </w:tc>
        <w:tc>
          <w:tcPr>
            <w:tcW w:w="366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3分</w:t>
            </w:r>
          </w:p>
        </w:tc>
        <w:tc>
          <w:tcPr>
            <w:tcW w:w="374" w:type="pct"/>
          </w:tcPr>
          <w:p w:rsidR="00CA732C" w:rsidRDefault="00CA732C" w:rsidP="00EA3EA6">
            <w:pPr>
              <w:widowControl/>
              <w:spacing w:line="360" w:lineRule="exact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</w:tc>
      </w:tr>
      <w:tr w:rsidR="00CA732C" w:rsidTr="00EA3EA6">
        <w:tblPrEx>
          <w:tblCellMar>
            <w:left w:w="108" w:type="dxa"/>
            <w:right w:w="108" w:type="dxa"/>
          </w:tblCellMar>
        </w:tblPrEx>
        <w:trPr>
          <w:trHeight w:val="3300"/>
        </w:trPr>
        <w:tc>
          <w:tcPr>
            <w:tcW w:w="411" w:type="pct"/>
            <w:vMerge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</w:tc>
        <w:tc>
          <w:tcPr>
            <w:tcW w:w="769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20.社会评价</w:t>
            </w:r>
          </w:p>
        </w:tc>
        <w:tc>
          <w:tcPr>
            <w:tcW w:w="890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获得荣誉、新闻宣传报道和品牌知名度情况</w:t>
            </w:r>
          </w:p>
        </w:tc>
        <w:tc>
          <w:tcPr>
            <w:tcW w:w="2186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1.近2年获得各级人力资源和社会保障、市场监督、税务等政府部门及行业协会荣誉的：县（市）级的计1分，地（市）级的计2分，省级的计3分，国家级的计4分（以最高分项计，不累加）；</w:t>
            </w:r>
          </w:p>
          <w:p w:rsidR="00CA732C" w:rsidRDefault="00CA732C" w:rsidP="00EA3EA6">
            <w:pPr>
              <w:pStyle w:val="a6"/>
              <w:spacing w:line="360" w:lineRule="exact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2.近2年来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获得政府新闻宣传主管部门主管的电视、广播、报纸、期刊（杂志）等主流媒体及其所属的网络媒体正</w:t>
            </w: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面宣传达3次的计0.5分，5次以上的计1分。</w:t>
            </w:r>
          </w:p>
        </w:tc>
        <w:tc>
          <w:tcPr>
            <w:tcW w:w="366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5分</w:t>
            </w:r>
          </w:p>
        </w:tc>
        <w:tc>
          <w:tcPr>
            <w:tcW w:w="374" w:type="pct"/>
          </w:tcPr>
          <w:p w:rsidR="00CA732C" w:rsidRDefault="00CA732C" w:rsidP="00EA3EA6">
            <w:pPr>
              <w:widowControl/>
              <w:spacing w:line="360" w:lineRule="exact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</w:tc>
      </w:tr>
      <w:tr w:rsidR="00CA732C" w:rsidTr="00EA3EA6">
        <w:tblPrEx>
          <w:tblCellMar>
            <w:left w:w="108" w:type="dxa"/>
            <w:right w:w="108" w:type="dxa"/>
          </w:tblCellMar>
        </w:tblPrEx>
        <w:trPr>
          <w:trHeight w:val="672"/>
        </w:trPr>
        <w:tc>
          <w:tcPr>
            <w:tcW w:w="4258" w:type="pct"/>
            <w:gridSpan w:val="4"/>
            <w:tcBorders>
              <w:right w:val="single" w:sz="4" w:space="0" w:color="auto"/>
            </w:tcBorders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</w:rPr>
              <w:t>合             计</w:t>
            </w:r>
          </w:p>
        </w:tc>
        <w:tc>
          <w:tcPr>
            <w:tcW w:w="366" w:type="pct"/>
            <w:tcBorders>
              <w:left w:val="single" w:sz="4" w:space="0" w:color="auto"/>
            </w:tcBorders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</w:rPr>
              <w:t>100分</w:t>
            </w:r>
          </w:p>
        </w:tc>
        <w:tc>
          <w:tcPr>
            <w:tcW w:w="374" w:type="pct"/>
            <w:vAlign w:val="center"/>
          </w:tcPr>
          <w:p w:rsidR="00CA732C" w:rsidRDefault="00CA732C" w:rsidP="00EA3EA6">
            <w:pPr>
              <w:widowControl/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kern w:val="0"/>
                <w:sz w:val="24"/>
              </w:rPr>
            </w:pPr>
          </w:p>
        </w:tc>
      </w:tr>
    </w:tbl>
    <w:p w:rsidR="00957750" w:rsidRDefault="00957750"/>
    <w:sectPr w:rsidR="00957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1F3" w:rsidRDefault="00E701F3" w:rsidP="00CA732C">
      <w:r>
        <w:separator/>
      </w:r>
    </w:p>
  </w:endnote>
  <w:endnote w:type="continuationSeparator" w:id="0">
    <w:p w:rsidR="00E701F3" w:rsidRDefault="00E701F3" w:rsidP="00CA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仿宋_GB2312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1F3" w:rsidRDefault="00E701F3" w:rsidP="00CA732C">
      <w:r>
        <w:separator/>
      </w:r>
    </w:p>
  </w:footnote>
  <w:footnote w:type="continuationSeparator" w:id="0">
    <w:p w:rsidR="00E701F3" w:rsidRDefault="00E701F3" w:rsidP="00CA7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6DA"/>
    <w:rsid w:val="00957750"/>
    <w:rsid w:val="00CA732C"/>
    <w:rsid w:val="00E236DA"/>
    <w:rsid w:val="00E7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6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A732C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A7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A732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A73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A732C"/>
    <w:rPr>
      <w:sz w:val="18"/>
      <w:szCs w:val="18"/>
    </w:rPr>
  </w:style>
  <w:style w:type="paragraph" w:styleId="a6">
    <w:name w:val="annotation text"/>
    <w:basedOn w:val="a"/>
    <w:link w:val="Char1"/>
    <w:qFormat/>
    <w:rsid w:val="00CA732C"/>
    <w:pPr>
      <w:jc w:val="left"/>
    </w:pPr>
  </w:style>
  <w:style w:type="character" w:customStyle="1" w:styleId="Char1">
    <w:name w:val="批注文字 Char"/>
    <w:basedOn w:val="a1"/>
    <w:link w:val="a6"/>
    <w:rsid w:val="00CA732C"/>
    <w:rPr>
      <w:szCs w:val="24"/>
    </w:rPr>
  </w:style>
  <w:style w:type="paragraph" w:styleId="6">
    <w:name w:val="index 6"/>
    <w:basedOn w:val="a"/>
    <w:next w:val="a"/>
    <w:qFormat/>
    <w:rsid w:val="00CA732C"/>
    <w:pPr>
      <w:ind w:firstLine="840"/>
    </w:pPr>
    <w:rPr>
      <w:rFonts w:ascii="Times New Roman" w:hAnsi="Times New Roman" w:cs="Arial"/>
    </w:rPr>
  </w:style>
  <w:style w:type="paragraph" w:styleId="a0">
    <w:name w:val="Body Text"/>
    <w:basedOn w:val="a"/>
    <w:link w:val="Char2"/>
    <w:uiPriority w:val="99"/>
    <w:semiHidden/>
    <w:unhideWhenUsed/>
    <w:rsid w:val="00CA732C"/>
    <w:pPr>
      <w:spacing w:after="120"/>
    </w:pPr>
  </w:style>
  <w:style w:type="character" w:customStyle="1" w:styleId="Char2">
    <w:name w:val="正文文本 Char"/>
    <w:basedOn w:val="a1"/>
    <w:link w:val="a0"/>
    <w:uiPriority w:val="99"/>
    <w:semiHidden/>
    <w:rsid w:val="00CA732C"/>
    <w:rPr>
      <w:szCs w:val="24"/>
    </w:rPr>
  </w:style>
  <w:style w:type="paragraph" w:styleId="a7">
    <w:name w:val="Body Text First Indent"/>
    <w:basedOn w:val="a0"/>
    <w:next w:val="6"/>
    <w:link w:val="Char3"/>
    <w:qFormat/>
    <w:rsid w:val="00CA732C"/>
    <w:pPr>
      <w:ind w:firstLineChars="200" w:firstLine="200"/>
    </w:pPr>
  </w:style>
  <w:style w:type="character" w:customStyle="1" w:styleId="Char3">
    <w:name w:val="正文首行缩进 Char"/>
    <w:basedOn w:val="Char2"/>
    <w:link w:val="a7"/>
    <w:rsid w:val="00CA732C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6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A732C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A7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A732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A73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A732C"/>
    <w:rPr>
      <w:sz w:val="18"/>
      <w:szCs w:val="18"/>
    </w:rPr>
  </w:style>
  <w:style w:type="paragraph" w:styleId="a6">
    <w:name w:val="annotation text"/>
    <w:basedOn w:val="a"/>
    <w:link w:val="Char1"/>
    <w:qFormat/>
    <w:rsid w:val="00CA732C"/>
    <w:pPr>
      <w:jc w:val="left"/>
    </w:pPr>
  </w:style>
  <w:style w:type="character" w:customStyle="1" w:styleId="Char1">
    <w:name w:val="批注文字 Char"/>
    <w:basedOn w:val="a1"/>
    <w:link w:val="a6"/>
    <w:rsid w:val="00CA732C"/>
    <w:rPr>
      <w:szCs w:val="24"/>
    </w:rPr>
  </w:style>
  <w:style w:type="paragraph" w:styleId="6">
    <w:name w:val="index 6"/>
    <w:basedOn w:val="a"/>
    <w:next w:val="a"/>
    <w:qFormat/>
    <w:rsid w:val="00CA732C"/>
    <w:pPr>
      <w:ind w:firstLine="840"/>
    </w:pPr>
    <w:rPr>
      <w:rFonts w:ascii="Times New Roman" w:hAnsi="Times New Roman" w:cs="Arial"/>
    </w:rPr>
  </w:style>
  <w:style w:type="paragraph" w:styleId="a0">
    <w:name w:val="Body Text"/>
    <w:basedOn w:val="a"/>
    <w:link w:val="Char2"/>
    <w:uiPriority w:val="99"/>
    <w:semiHidden/>
    <w:unhideWhenUsed/>
    <w:rsid w:val="00CA732C"/>
    <w:pPr>
      <w:spacing w:after="120"/>
    </w:pPr>
  </w:style>
  <w:style w:type="character" w:customStyle="1" w:styleId="Char2">
    <w:name w:val="正文文本 Char"/>
    <w:basedOn w:val="a1"/>
    <w:link w:val="a0"/>
    <w:uiPriority w:val="99"/>
    <w:semiHidden/>
    <w:rsid w:val="00CA732C"/>
    <w:rPr>
      <w:szCs w:val="24"/>
    </w:rPr>
  </w:style>
  <w:style w:type="paragraph" w:styleId="a7">
    <w:name w:val="Body Text First Indent"/>
    <w:basedOn w:val="a0"/>
    <w:next w:val="6"/>
    <w:link w:val="Char3"/>
    <w:qFormat/>
    <w:rsid w:val="00CA732C"/>
    <w:pPr>
      <w:ind w:firstLineChars="200" w:firstLine="200"/>
    </w:pPr>
  </w:style>
  <w:style w:type="character" w:customStyle="1" w:styleId="Char3">
    <w:name w:val="正文首行缩进 Char"/>
    <w:basedOn w:val="Char2"/>
    <w:link w:val="a7"/>
    <w:rsid w:val="00CA732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538</Words>
  <Characters>3071</Characters>
  <Application>Microsoft Office Word</Application>
  <DocSecurity>0</DocSecurity>
  <Lines>25</Lines>
  <Paragraphs>7</Paragraphs>
  <ScaleCrop>false</ScaleCrop>
  <Company>微软中国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2023-08-04T07:45:00Z</dcterms:created>
  <dcterms:modified xsi:type="dcterms:W3CDTF">2023-08-04T07:45:00Z</dcterms:modified>
</cp:coreProperties>
</file>