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4</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jc w:val="center"/>
        <w:rPr>
          <w:rStyle w:val="8"/>
          <w:rFonts w:ascii="宋体" w:hAnsi="宋体" w:eastAsia="宋体" w:cs="仿宋_GB2312"/>
          <w:sz w:val="44"/>
          <w:szCs w:val="44"/>
          <w:shd w:val="clear" w:color="auto" w:fill="FFFFFF"/>
        </w:rPr>
      </w:pPr>
      <w:r>
        <w:rPr>
          <w:rStyle w:val="8"/>
          <w:rFonts w:hint="eastAsia" w:ascii="宋体" w:hAnsi="宋体" w:eastAsia="宋体" w:cs="仿宋_GB2312"/>
          <w:sz w:val="44"/>
          <w:szCs w:val="44"/>
          <w:shd w:val="clear" w:color="auto" w:fill="FFFFFF"/>
        </w:rPr>
        <w:t>吉林省</w:t>
      </w:r>
      <w:r>
        <w:rPr>
          <w:rStyle w:val="8"/>
          <w:rFonts w:hint="eastAsia" w:ascii="宋体" w:hAnsi="宋体" w:eastAsia="宋体" w:cs="仿宋_GB2312"/>
          <w:sz w:val="44"/>
          <w:szCs w:val="44"/>
          <w:shd w:val="clear" w:color="auto" w:fill="FFFFFF"/>
          <w:lang w:val="en-US" w:eastAsia="zh-CN"/>
        </w:rPr>
        <w:t>新业态</w:t>
      </w:r>
      <w:r>
        <w:rPr>
          <w:rStyle w:val="8"/>
          <w:rFonts w:hint="eastAsia" w:ascii="宋体" w:hAnsi="宋体" w:eastAsia="宋体" w:cs="仿宋_GB2312"/>
          <w:sz w:val="44"/>
          <w:szCs w:val="44"/>
          <w:shd w:val="clear" w:color="auto" w:fill="FFFFFF"/>
        </w:rPr>
        <w:t>云计算专业技术资格</w:t>
      </w:r>
    </w:p>
    <w:p>
      <w:pPr>
        <w:pStyle w:val="5"/>
        <w:widowControl/>
        <w:shd w:val="clear" w:color="auto" w:fill="FFFFFF"/>
        <w:spacing w:beforeAutospacing="0" w:afterAutospacing="0"/>
        <w:jc w:val="center"/>
        <w:rPr>
          <w:rFonts w:ascii="宋体" w:hAnsi="宋体" w:eastAsia="宋体" w:cs="仿宋_GB2312"/>
          <w:sz w:val="44"/>
          <w:szCs w:val="44"/>
        </w:rPr>
      </w:pPr>
      <w:r>
        <w:rPr>
          <w:rStyle w:val="8"/>
          <w:rFonts w:hint="eastAsia" w:ascii="宋体" w:hAnsi="宋体" w:eastAsia="宋体" w:cs="仿宋_GB2312"/>
          <w:sz w:val="44"/>
          <w:szCs w:val="44"/>
          <w:shd w:val="clear" w:color="auto" w:fill="FFFFFF"/>
        </w:rPr>
        <w:t>评价基本标准条件</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ind w:firstLine="640" w:firstLineChars="20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为加快</w:t>
      </w:r>
      <w:r>
        <w:rPr>
          <w:rFonts w:hint="eastAsia" w:ascii="仿宋_GB2312" w:hAnsi="微软雅黑" w:eastAsia="仿宋_GB2312" w:cs="仿宋_GB2312"/>
          <w:sz w:val="32"/>
          <w:szCs w:val="32"/>
          <w:shd w:val="clear" w:color="auto" w:fill="FFFFFF"/>
        </w:rPr>
        <w:t>我省</w:t>
      </w:r>
      <w:r>
        <w:rPr>
          <w:rFonts w:ascii="仿宋_GB2312" w:hAnsi="微软雅黑" w:eastAsia="仿宋_GB2312" w:cs="仿宋_GB2312"/>
          <w:sz w:val="32"/>
          <w:szCs w:val="32"/>
          <w:shd w:val="clear" w:color="auto" w:fill="FFFFFF"/>
        </w:rPr>
        <w:t>培养造就素质优良、结构合理、充满活力的</w:t>
      </w:r>
      <w:r>
        <w:rPr>
          <w:rFonts w:hint="eastAsia" w:ascii="仿宋_GB2312" w:hAnsi="微软雅黑" w:eastAsia="仿宋_GB2312" w:cs="仿宋_GB2312"/>
          <w:sz w:val="32"/>
          <w:szCs w:val="32"/>
          <w:shd w:val="clear" w:color="auto" w:fill="FFFFFF"/>
        </w:rPr>
        <w:t>云计算专业技术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val="en-US" w:eastAsia="zh-CN"/>
        </w:rPr>
        <w:t>员</w:t>
      </w:r>
      <w:r>
        <w:rPr>
          <w:rFonts w:ascii="仿宋_GB2312" w:hAnsi="微软雅黑" w:eastAsia="仿宋_GB2312" w:cs="仿宋_GB2312"/>
          <w:sz w:val="32"/>
          <w:szCs w:val="32"/>
          <w:shd w:val="clear" w:color="auto" w:fill="FFFFFF"/>
        </w:rPr>
        <w:t>队伍，客观、公正、科学地评价</w:t>
      </w:r>
      <w:r>
        <w:rPr>
          <w:rFonts w:hint="eastAsia" w:ascii="仿宋_GB2312" w:hAnsi="微软雅黑" w:eastAsia="仿宋_GB2312" w:cs="仿宋_GB2312"/>
          <w:sz w:val="32"/>
          <w:szCs w:val="32"/>
          <w:shd w:val="clear" w:color="auto" w:fill="FFFFFF"/>
        </w:rPr>
        <w:t>云计算专业技术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val="en-US" w:eastAsia="zh-CN"/>
        </w:rPr>
        <w:t>员</w:t>
      </w:r>
      <w:r>
        <w:rPr>
          <w:rFonts w:ascii="仿宋_GB2312" w:hAnsi="微软雅黑" w:eastAsia="仿宋_GB2312" w:cs="仿宋_GB2312"/>
          <w:sz w:val="32"/>
          <w:szCs w:val="32"/>
          <w:shd w:val="clear" w:color="auto" w:fill="FFFFFF"/>
        </w:rPr>
        <w:t>的能力和水平，为我省</w:t>
      </w:r>
      <w:r>
        <w:rPr>
          <w:rFonts w:hint="eastAsia" w:ascii="仿宋_GB2312" w:hAnsi="微软雅黑" w:eastAsia="仿宋_GB2312" w:cs="仿宋_GB2312"/>
          <w:sz w:val="32"/>
          <w:szCs w:val="32"/>
          <w:shd w:val="clear" w:color="auto" w:fill="FFFFFF"/>
          <w:lang w:eastAsia="zh-CN"/>
        </w:rPr>
        <w:t>经济高质量发展</w:t>
      </w:r>
      <w:r>
        <w:rPr>
          <w:rFonts w:ascii="仿宋_GB2312" w:hAnsi="微软雅黑" w:eastAsia="仿宋_GB2312" w:cs="仿宋_GB2312"/>
          <w:sz w:val="32"/>
          <w:szCs w:val="32"/>
          <w:shd w:val="clear" w:color="auto" w:fill="FFFFFF"/>
        </w:rPr>
        <w:t>提供强有力的人才支撑，根据《关于深化职称制度改革的意见》（中办发﹝2016﹞77号）、《人力资源社会保障部工业和信息化部关于深化工程技术人才职称制度改革的指导意见》（人社部发〔2019〕16号）</w:t>
      </w:r>
      <w:r>
        <w:rPr>
          <w:rFonts w:hint="eastAsia" w:ascii="仿宋_GB2312" w:hAnsi="微软雅黑" w:eastAsia="仿宋_GB2312" w:cs="仿宋_GB2312"/>
          <w:sz w:val="32"/>
          <w:szCs w:val="32"/>
          <w:shd w:val="clear" w:color="auto" w:fill="FFFFFF"/>
        </w:rPr>
        <w:t>，结合我省实际，制定本条件。</w:t>
      </w:r>
    </w:p>
    <w:p>
      <w:pPr>
        <w:pStyle w:val="5"/>
        <w:widowControl/>
        <w:shd w:val="clear" w:color="auto" w:fill="FFFFFF"/>
        <w:spacing w:beforeAutospacing="0" w:afterAutospacing="0"/>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一、适用范围</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本条件适用于在我省从事云计算技术研究，云系统构建、部署、运维，云资源管理、应用和服务的工程技术人员。</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二、层级设置</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新业态云计算专业技术资格设置初级、中级、副高级和正高级，名称依次为：助理工程师、工程师、高级工程师和正高级工程师。</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三、基本条件</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1.坚决拥护党的路线、方针、政策，自觉遵守国家法律法规。</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2.具有良好的职业道德和敬业精神，认真履行岗位职责，积极承担并完成本职工作。</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四、评审资格条件</w:t>
      </w:r>
    </w:p>
    <w:p>
      <w:pPr>
        <w:pStyle w:val="5"/>
        <w:widowControl/>
        <w:shd w:val="clear" w:color="auto" w:fill="FFFFFF"/>
        <w:spacing w:beforeAutospacing="0" w:afterAutospacing="0"/>
        <w:ind w:firstLine="640" w:firstLineChars="200"/>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（一）助理工程师</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1.掌握云计算专业的基础理论和专业技术知识，具有独立完成一般性技术工作的实际能力，能够处理一般性技术问题，较好</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完成岗位职责任务。</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硕士研究生毕业后，从事本专业工作；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大学本科毕业后，从事本专业工作满1年；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大学专科毕业后，从事本专业工作满3年；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中等职业学校毕业后，从事本专业技术工作满5年。</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（二）工程师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熟练掌握并能够灵活运用云计算基础理论知识和专业技术知识，熟悉云计算国内外现状和发展趋势；具有一定的云计算领域工作实践经验，具备独立承担较复杂项目研究设计的能力或解决比较复杂的技术问题的能力；能够指导助理工程师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①</w:t>
      </w:r>
      <w:r>
        <w:rPr>
          <w:rFonts w:hint="eastAsia" w:ascii="仿宋_GB2312" w:hAnsi="仿宋_GB2312" w:eastAsia="仿宋_GB2312" w:cs="仿宋_GB2312"/>
          <w:sz w:val="32"/>
          <w:szCs w:val="32"/>
          <w:shd w:val="clear" w:color="auto" w:fill="FFFFFF"/>
        </w:rPr>
        <w:t>博士研究生毕业后，从事本专业技术工作；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②</w:t>
      </w:r>
      <w:r>
        <w:rPr>
          <w:rFonts w:hint="eastAsia" w:ascii="仿宋_GB2312" w:hAnsi="仿宋_GB2312" w:eastAsia="仿宋_GB2312" w:cs="仿宋_GB2312"/>
          <w:sz w:val="32"/>
          <w:szCs w:val="32"/>
          <w:shd w:val="clear" w:color="auto" w:fill="FFFFFF"/>
        </w:rPr>
        <w:t>硕士研究生毕业后，从事本专业技术工作满2年；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③</w:t>
      </w:r>
      <w:r>
        <w:rPr>
          <w:rFonts w:hint="eastAsia" w:ascii="仿宋_GB2312" w:hAnsi="仿宋_GB2312" w:eastAsia="仿宋_GB2312" w:cs="仿宋_GB2312"/>
          <w:sz w:val="32"/>
          <w:szCs w:val="32"/>
          <w:shd w:val="clear" w:color="auto" w:fill="FFFFFF"/>
        </w:rPr>
        <w:t>大学本科毕业后，从事本专业技术工作满5年；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④</w:t>
      </w:r>
      <w:r>
        <w:rPr>
          <w:rFonts w:hint="eastAsia" w:ascii="仿宋_GB2312" w:hAnsi="仿宋_GB2312" w:eastAsia="仿宋_GB2312" w:cs="仿宋_GB2312"/>
          <w:sz w:val="32"/>
          <w:szCs w:val="32"/>
          <w:shd w:val="clear" w:color="auto" w:fill="FFFFFF"/>
        </w:rPr>
        <w:t>大学专科毕业后，从事本专业技术工作满7年；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shd w:val="clear" w:color="auto" w:fill="FFFFFF"/>
        </w:rPr>
        <w:t>⑤</w:t>
      </w:r>
      <w:r>
        <w:rPr>
          <w:rFonts w:hint="eastAsia" w:ascii="仿宋_GB2312" w:hAnsi="仿宋_GB2312" w:eastAsia="仿宋_GB2312" w:cs="仿宋_GB2312"/>
          <w:sz w:val="32"/>
          <w:szCs w:val="32"/>
          <w:shd w:val="clear" w:color="auto" w:fill="FFFFFF"/>
        </w:rPr>
        <w:t>大学专科及以上学历毕业、取得初级职称后，从事本专业技术工作满4年。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2.取得初级职称以来，具备下列业绩条件之一：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云计算研究工作，具备一定的技术研究能力。参与完成省部级及以上云计算领域相关研究课题，取得较好的经济社会效益；或参与制定国家、省市、行业云计算领域中长期发展规划、重大云计算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云计算应用工作，具备一定的应用实践能力。熟练运用云计算技术标准和规程，能够解决生产过程中的技术问题，多次参与技术密集、难度高、复杂性强的云计算项目；或参与完成本单位云计算领域工程项目的规划和实施工作，制定本单位云计算管理标准、战略发展规划、管理制度；或作为本单位云计算子项目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（三）高级工程师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系统掌握并能够灵活运用云计算基础理论知识和专业技术知识，掌握云计算国内外现状和发展趋势，具有跟踪云计算科技发展前沿水平的能力；认真履行工作职责，履职成效良好，有较高的行业认可度；在指导、培养中青年学术技术骨干方面发挥重要作用，能够指导工程师或</w:t>
      </w:r>
      <w:r>
        <w:rPr>
          <w:rFonts w:hint="eastAsia" w:ascii="仿宋_GB2312" w:hAnsi="仿宋_GB2312" w:eastAsia="仿宋_GB2312" w:cs="仿宋_GB2312"/>
          <w:sz w:val="32"/>
          <w:szCs w:val="32"/>
          <w:shd w:val="clear" w:color="auto" w:fill="FFFFFF"/>
          <w:lang w:eastAsia="zh-CN"/>
        </w:rPr>
        <w:t>硕士</w:t>
      </w:r>
      <w:r>
        <w:rPr>
          <w:rFonts w:hint="eastAsia" w:ascii="仿宋_GB2312" w:hAnsi="仿宋_GB2312" w:eastAsia="仿宋_GB2312" w:cs="仿宋_GB2312"/>
          <w:sz w:val="32"/>
          <w:szCs w:val="32"/>
          <w:shd w:val="clear" w:color="auto" w:fill="FFFFFF"/>
        </w:rPr>
        <w:t>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①</w:t>
      </w:r>
      <w:r>
        <w:rPr>
          <w:rFonts w:hint="eastAsia" w:ascii="仿宋_GB2312" w:hAnsi="仿宋_GB2312" w:eastAsia="仿宋_GB2312" w:cs="仿宋_GB2312"/>
          <w:sz w:val="32"/>
          <w:szCs w:val="32"/>
          <w:shd w:val="clear" w:color="auto" w:fill="FFFFFF"/>
        </w:rPr>
        <w:t>博士研究生毕业后，从事本</w:t>
      </w:r>
      <w:bookmarkStart w:id="0" w:name="_GoBack"/>
      <w:bookmarkEnd w:id="0"/>
      <w:r>
        <w:rPr>
          <w:rFonts w:hint="eastAsia" w:ascii="仿宋_GB2312" w:hAnsi="仿宋_GB2312" w:eastAsia="仿宋_GB2312" w:cs="仿宋_GB2312"/>
          <w:sz w:val="32"/>
          <w:szCs w:val="32"/>
          <w:shd w:val="clear" w:color="auto" w:fill="FFFFFF"/>
        </w:rPr>
        <w:t>专业技术工作满2年；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shd w:val="clear" w:color="auto" w:fill="FFFFFF"/>
        </w:rPr>
        <w:t>②</w:t>
      </w:r>
      <w:r>
        <w:rPr>
          <w:rFonts w:hint="eastAsia" w:ascii="仿宋_GB2312" w:hAnsi="仿宋_GB2312" w:eastAsia="仿宋_GB2312" w:cs="仿宋_GB2312"/>
          <w:sz w:val="32"/>
          <w:szCs w:val="32"/>
          <w:shd w:val="clear" w:color="auto" w:fill="FFFFFF"/>
        </w:rPr>
        <w:t>大学专科及以上学历毕业、取得中级职称后，从事本专业技术工作满5年。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2.取得中级职称以来，具备下列业绩条件之一：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云计算研究工作，具有较强的研究能力。作为主要参与人，完成省部级云计算领域研究课题，取得较好的经济社会效益；或作为主要参与人，制定国家、省市、行业云计算领域中长期发展规划、重大云计算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云计算应用工作，具有丰富的生产和技术管理工作实践经验。主持完成本单位云计算领域工程项目的规划和实施工作，负责制定本单位云计算管理标准、战略规划、管理制度；或作为云计算领域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（四）正高级工程师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具有全面系统的云计算专业理论和实践功底，全面掌握云计算国内外前沿发展动态，具有引领云计算科技发展前沿水平的能力，具有较高的知名度和影响力；在指导、培养中青年学术技术骨干方面做出突出贡献，能够有效指导高级工程师或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大学专科及以上学历毕业、取得副高级职称后，从事本专业技术工作满5年。</w:t>
      </w:r>
    </w:p>
    <w:p>
      <w:pPr>
        <w:pStyle w:val="5"/>
        <w:widowControl/>
        <w:shd w:val="clear" w:color="auto" w:fill="FFFFFF"/>
        <w:spacing w:beforeAutospacing="0" w:afterAutospacing="0"/>
        <w:ind w:firstLine="640" w:firstLineChars="200"/>
        <w:rPr>
          <w:rFonts w:ascii="楷体" w:hAnsi="楷体" w:eastAsia="楷体" w:cs="仿宋_GB2312"/>
          <w:sz w:val="32"/>
          <w:szCs w:val="32"/>
        </w:rPr>
      </w:pPr>
      <w:r>
        <w:rPr>
          <w:rFonts w:hint="eastAsia" w:ascii="楷体" w:hAnsi="楷体" w:eastAsia="楷体" w:cs="仿宋_GB2312"/>
          <w:sz w:val="32"/>
          <w:szCs w:val="32"/>
          <w:shd w:val="clear" w:color="auto" w:fill="FFFFFF"/>
        </w:rPr>
        <w:t>（二）取得副高级职称后，应具备下列业绩条件之一：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云计算研究工作，具有很强的研究能力。主持或承担省部级及以上云计算领域研究项目、课题，形成的技术报告经同行专家评议具有国内领先水平，取得较好的经济社会效益；或主持制定国家、省市、行业云计算领域中长期发展规划、重大云计算战略决策等相关政策、标准、规范，并颁布实施；或作为主要完成人发表的云计算研究成果，经同行专家评议具有较高学术价值，推动了云计算专业发展。</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云计算应用工作，具备很强的生产、技术管理实践能力。主持或承担云计算领域省部级及以上重大技术项目，或解决云计算重大技术问题或掌握关键核心技术，在技术革新、引进和推广新技术等方面实现重大突破，取得显著的经济社会效益；或担任技术带头人研制开发高难度、较复杂的云计算领域新产品、新设备、新工艺等已投入生产，技术经济指标处于国内领先水平，取得显著的经济社会效益；或主持完成本单位云计算领域工程项目的规划和实施工作，在项目管理、科研开发、技术推广应用等工作中成效显著，取得显著的经济社会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19"/>
    <w:rsid w:val="000A228B"/>
    <w:rsid w:val="001B217E"/>
    <w:rsid w:val="00323719"/>
    <w:rsid w:val="0034186D"/>
    <w:rsid w:val="00387065"/>
    <w:rsid w:val="004A58E3"/>
    <w:rsid w:val="006242BE"/>
    <w:rsid w:val="006D133F"/>
    <w:rsid w:val="00722BC1"/>
    <w:rsid w:val="008B2013"/>
    <w:rsid w:val="00A77581"/>
    <w:rsid w:val="00B428D5"/>
    <w:rsid w:val="00C54A6D"/>
    <w:rsid w:val="00DA3740"/>
    <w:rsid w:val="00E71213"/>
    <w:rsid w:val="00FD320A"/>
    <w:rsid w:val="0DE2315C"/>
    <w:rsid w:val="0DF6159A"/>
    <w:rsid w:val="25424591"/>
    <w:rsid w:val="48B220CF"/>
    <w:rsid w:val="6ED63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346</Words>
  <Characters>1975</Characters>
  <Lines>16</Lines>
  <Paragraphs>4</Paragraphs>
  <TotalTime>0</TotalTime>
  <ScaleCrop>false</ScaleCrop>
  <LinksUpToDate>false</LinksUpToDate>
  <CharactersWithSpaces>2317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2021-08-13T03:11:00Z</dcterms:created>
  <dc:creator>Administrator</dc:creator>
  <cp:lastModifiedBy>莫晓</cp:lastModifiedBy>
  <cp:lastPrinted>2021-08-16T08:14:00Z</cp:lastPrinted>
  <dcterms:modified xsi:type="dcterms:W3CDTF">2021-08-18T09:14:10Z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0126ABF1BA9A4C41A5C8AAA8525221AE</vt:lpwstr>
  </property>
</Properties>
</file>