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B2" w:rsidRDefault="009C48B2" w:rsidP="009C48B2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9C48B2" w:rsidRDefault="009C48B2" w:rsidP="009C48B2">
      <w:pPr>
        <w:spacing w:line="520" w:lineRule="exact"/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44"/>
          <w:szCs w:val="44"/>
        </w:rPr>
        <w:t>吉林省人力资源服务机构诚信承诺书</w:t>
      </w:r>
    </w:p>
    <w:p w:rsidR="009C48B2" w:rsidRDefault="009C48B2" w:rsidP="009C48B2">
      <w:pPr>
        <w:pStyle w:val="a6"/>
        <w:widowControl/>
        <w:spacing w:beforeAutospacing="0" w:afterAutospacing="0" w:line="400" w:lineRule="exact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</w:p>
    <w:p w:rsidR="009C48B2" w:rsidRDefault="009C48B2" w:rsidP="009C48B2">
      <w:pPr>
        <w:pStyle w:val="a6"/>
        <w:widowControl/>
        <w:spacing w:beforeAutospacing="0" w:afterAutospacing="0" w:line="460" w:lineRule="exact"/>
        <w:ind w:firstLineChars="200" w:firstLine="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为倡导诚信经营、公平竞争理念，推动人力资源服务诚信建设，构建和谐社会，保障劳动者就业和单位用人的合法权益，我单位将严格按照相关法律规章依法经营。为此，我单位郑重做出如下承诺：</w:t>
      </w:r>
    </w:p>
    <w:p w:rsidR="009C48B2" w:rsidRDefault="009C48B2" w:rsidP="009C48B2">
      <w:pPr>
        <w:pStyle w:val="a6"/>
        <w:widowControl/>
        <w:spacing w:beforeAutospacing="0" w:afterAutospacing="0" w:line="460" w:lineRule="exact"/>
        <w:ind w:firstLineChars="200" w:firstLine="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一、严格执行国家法律、法规和有关规章制度，自觉遵守国家服务标准、行规行约，维护市场正常秩序；</w:t>
      </w:r>
    </w:p>
    <w:p w:rsidR="009C48B2" w:rsidRDefault="009C48B2" w:rsidP="009C48B2">
      <w:pPr>
        <w:pStyle w:val="a6"/>
        <w:widowControl/>
        <w:spacing w:beforeAutospacing="0" w:afterAutospacing="0" w:line="460" w:lineRule="exact"/>
        <w:ind w:firstLineChars="200" w:firstLine="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二、积极建立健全服务公示制度、服务承诺制度、服务台账制度、服务反馈制度等诚信服务制度；</w:t>
      </w:r>
    </w:p>
    <w:p w:rsidR="009C48B2" w:rsidRDefault="009C48B2" w:rsidP="009C48B2">
      <w:pPr>
        <w:pStyle w:val="a6"/>
        <w:widowControl/>
        <w:spacing w:beforeAutospacing="0" w:afterAutospacing="0" w:line="460" w:lineRule="exact"/>
        <w:ind w:firstLineChars="200" w:firstLine="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三、在固定经营场所明显位置公开悬挂人力资源服务许可证、工商营业执照、诚信经营承诺书原件，公布服务项目、服务流程、收费标准、监督机关和监督电话；</w:t>
      </w:r>
    </w:p>
    <w:p w:rsidR="009C48B2" w:rsidRDefault="009C48B2" w:rsidP="009C48B2">
      <w:pPr>
        <w:pStyle w:val="a6"/>
        <w:widowControl/>
        <w:spacing w:beforeAutospacing="0" w:afterAutospacing="0" w:line="460" w:lineRule="exact"/>
        <w:ind w:firstLineChars="200" w:firstLine="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四、按时提交年度报告，积极配合人力资源和社会保障部门建立健全诚信服务档案，自觉接受政府监管，接受社会监督；</w:t>
      </w:r>
    </w:p>
    <w:p w:rsidR="009C48B2" w:rsidRDefault="009C48B2" w:rsidP="009C48B2">
      <w:pPr>
        <w:pStyle w:val="a6"/>
        <w:widowControl/>
        <w:spacing w:beforeAutospacing="0" w:afterAutospacing="0" w:line="460" w:lineRule="exact"/>
        <w:ind w:firstLineChars="200" w:firstLine="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五、加强企业员工诚信教育、岗前培训和日常管理，杜绝弄虚作假、商业欺诈、商业贿赂等不道德和非法行为，自觉遵守职业道德行为准则；</w:t>
      </w:r>
    </w:p>
    <w:p w:rsidR="009C48B2" w:rsidRDefault="009C48B2" w:rsidP="009C48B2">
      <w:pPr>
        <w:pStyle w:val="a6"/>
        <w:widowControl/>
        <w:spacing w:beforeAutospacing="0" w:afterAutospacing="0" w:line="460" w:lineRule="exact"/>
        <w:ind w:firstLineChars="200" w:firstLine="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六、合法经营、公平竞争。不介绍未满十六周岁的未成年人就业；不提供虚假人力资源供求信息，做出虚假承诺；不以欺诈、诱惑或胁迫方式进行人力资源中介服务活动；不伪造、涂改、出租、转让、买卖《人力资源服务许可证》；不低价恶性竞争，扰乱市场秩序；不诋毁同业机构，贬低竞争对手；不泄露、违法使用委托单位的商业秘密和劳动者的个人信息。</w:t>
      </w:r>
    </w:p>
    <w:p w:rsidR="009C48B2" w:rsidRDefault="009C48B2" w:rsidP="009C48B2">
      <w:pPr>
        <w:pStyle w:val="a6"/>
        <w:widowControl/>
        <w:spacing w:beforeAutospacing="0" w:afterAutospacing="0" w:line="460" w:lineRule="exact"/>
        <w:ind w:firstLineChars="200" w:firstLine="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如违反上述承诺，愿意承担相应法律责任并按有关规定接受处理。</w:t>
      </w:r>
    </w:p>
    <w:p w:rsidR="009C48B2" w:rsidRDefault="009C48B2" w:rsidP="009C48B2">
      <w:pPr>
        <w:pStyle w:val="a6"/>
        <w:widowControl/>
        <w:spacing w:beforeAutospacing="0" w:afterAutospacing="0" w:line="400" w:lineRule="exact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</w:p>
    <w:p w:rsidR="009C48B2" w:rsidRDefault="009C48B2" w:rsidP="009C48B2">
      <w:pPr>
        <w:pStyle w:val="a6"/>
        <w:widowControl/>
        <w:spacing w:beforeAutospacing="0" w:afterAutospacing="0" w:line="400" w:lineRule="exact"/>
        <w:ind w:firstLineChars="1200" w:firstLine="3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承诺单位（公章）：</w:t>
      </w:r>
    </w:p>
    <w:p w:rsidR="00957750" w:rsidRDefault="009C48B2" w:rsidP="009C48B2">
      <w:pPr>
        <w:pStyle w:val="a6"/>
        <w:widowControl/>
        <w:spacing w:beforeAutospacing="0" w:afterAutospacing="0" w:line="400" w:lineRule="exact"/>
        <w:ind w:firstLineChars="1200" w:firstLine="3600"/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t>法定代表人（签字）：</w:t>
      </w:r>
    </w:p>
    <w:p w:rsidR="00475C35" w:rsidRDefault="00475C35" w:rsidP="00475C35">
      <w:pPr>
        <w:pStyle w:val="a6"/>
        <w:widowControl/>
        <w:spacing w:beforeAutospacing="0" w:afterAutospacing="0" w:line="400" w:lineRule="exact"/>
        <w:ind w:firstLineChars="1800" w:firstLine="54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0"/>
          <w:szCs w:val="30"/>
        </w:rPr>
        <w:lastRenderedPageBreak/>
        <w:t>年   月   日</w:t>
      </w:r>
    </w:p>
    <w:p w:rsidR="00475C35" w:rsidRPr="00475C35" w:rsidRDefault="00475C35" w:rsidP="009C48B2">
      <w:pPr>
        <w:pStyle w:val="a6"/>
        <w:widowControl/>
        <w:spacing w:beforeAutospacing="0" w:afterAutospacing="0" w:line="400" w:lineRule="exact"/>
        <w:ind w:firstLineChars="1200" w:firstLine="3600"/>
        <w:rPr>
          <w:rFonts w:ascii="方正仿宋_GB2312" w:eastAsia="方正仿宋_GB2312" w:hAnsi="方正仿宋_GB2312" w:cs="方正仿宋_GB2312"/>
          <w:color w:val="000000"/>
          <w:sz w:val="30"/>
          <w:szCs w:val="30"/>
        </w:rPr>
      </w:pPr>
      <w:bookmarkStart w:id="0" w:name="_GoBack"/>
      <w:bookmarkEnd w:id="0"/>
    </w:p>
    <w:sectPr w:rsidR="00475C35" w:rsidRPr="00475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C3E" w:rsidRDefault="007E0C3E" w:rsidP="009C48B2">
      <w:r>
        <w:separator/>
      </w:r>
    </w:p>
  </w:endnote>
  <w:endnote w:type="continuationSeparator" w:id="0">
    <w:p w:rsidR="007E0C3E" w:rsidRDefault="007E0C3E" w:rsidP="009C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C3E" w:rsidRDefault="007E0C3E" w:rsidP="009C48B2">
      <w:r>
        <w:separator/>
      </w:r>
    </w:p>
  </w:footnote>
  <w:footnote w:type="continuationSeparator" w:id="0">
    <w:p w:rsidR="007E0C3E" w:rsidRDefault="007E0C3E" w:rsidP="009C4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EC"/>
    <w:rsid w:val="00475C35"/>
    <w:rsid w:val="006536EC"/>
    <w:rsid w:val="007E0C3E"/>
    <w:rsid w:val="00957750"/>
    <w:rsid w:val="009C48B2"/>
    <w:rsid w:val="00D6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C48B2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C4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C48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4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C48B2"/>
    <w:rPr>
      <w:sz w:val="18"/>
      <w:szCs w:val="18"/>
    </w:rPr>
  </w:style>
  <w:style w:type="paragraph" w:styleId="a6">
    <w:name w:val="Normal (Web)"/>
    <w:basedOn w:val="a"/>
    <w:qFormat/>
    <w:rsid w:val="009C48B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0">
    <w:name w:val="Body Text"/>
    <w:basedOn w:val="a"/>
    <w:link w:val="Char1"/>
    <w:uiPriority w:val="99"/>
    <w:semiHidden/>
    <w:unhideWhenUsed/>
    <w:rsid w:val="009C48B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9C48B2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C48B2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C4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C48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4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C48B2"/>
    <w:rPr>
      <w:sz w:val="18"/>
      <w:szCs w:val="18"/>
    </w:rPr>
  </w:style>
  <w:style w:type="paragraph" w:styleId="a6">
    <w:name w:val="Normal (Web)"/>
    <w:basedOn w:val="a"/>
    <w:qFormat/>
    <w:rsid w:val="009C48B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0">
    <w:name w:val="Body Text"/>
    <w:basedOn w:val="a"/>
    <w:link w:val="Char1"/>
    <w:uiPriority w:val="99"/>
    <w:semiHidden/>
    <w:unhideWhenUsed/>
    <w:rsid w:val="009C48B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9C48B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>微软中国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2023-08-04T07:43:00Z</dcterms:created>
  <dcterms:modified xsi:type="dcterms:W3CDTF">2023-08-04T07:44:00Z</dcterms:modified>
</cp:coreProperties>
</file>