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长春龙嘉机场贵宾厅“吉享卡”服务指南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接待标准：</w:t>
      </w:r>
    </w:p>
    <w:p>
      <w:pPr>
        <w:pStyle w:val="2"/>
        <w:numPr>
          <w:ilvl w:val="0"/>
          <w:numId w:val="0"/>
        </w:num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可携带同一航班两位随行（超出随行需单独缴费，每人次600元）；无进港服务。</w:t>
      </w:r>
    </w:p>
    <w:p>
      <w:pPr>
        <w:numPr>
          <w:ilvl w:val="0"/>
          <w:numId w:val="0"/>
        </w:numPr>
        <w:jc w:val="both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二、服务内容：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专用贵宾休息厅休息；免费享用茶水、饮品、小食品、报刊、杂志、三餐服务（早餐：6:30-8:30 午餐11:00-13:00 晚餐：17:00-19:00）；贵宾专用值机柜台；贵宾专用安检通道；登机时间到时提醒；全程引领优先登机；贵宾专用摆渡车；出港贵宾停车场需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即停即走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服务（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出租车禁入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三、服务流程：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请您在航班起飞前2至24小时内预约服务（工作时间07:00--20:00），将您的姓名、电话、航班、车辆号码等信息告知贵宾预约中心（0431--77783888）。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如有托运行李，需请您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auto"/>
          <w:lang w:eastAsia="zh-CN"/>
        </w:rPr>
        <w:t>所乘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auto"/>
        </w:rPr>
        <w:t>航班起飞前70分钟到达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贵宾厅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；无托运行李，需在所乘航班起飞前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60分钟到达贵宾厅。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  <w:lang w:val="en-US" w:eastAsia="zh-CN"/>
        </w:rPr>
        <w:t>3、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报备过车号的车辆请在停车场入口驶入贵宾VIP通道，护卫人员核对车号后方可进入。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  <w:lang w:val="en-US" w:eastAsia="zh-CN"/>
        </w:rPr>
        <w:t>4、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进入贵宾车辆通道后前行100米进入T2贵宾停车场。</w:t>
      </w:r>
    </w:p>
    <w:p>
      <w:pPr>
        <w:numPr>
          <w:ilvl w:val="0"/>
          <w:numId w:val="0"/>
        </w:numPr>
        <w:jc w:val="both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  <w:lang w:val="en-US" w:eastAsia="zh-CN"/>
        </w:rPr>
        <w:t>5、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进入T2贵宾区，请在接待服务台出示您的吉享卡及身份证，待工作人员核实身份后即可享用贵宾优质服务。</w:t>
      </w:r>
    </w:p>
    <w:p>
      <w:pPr>
        <w:pStyle w:val="2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   </w:t>
      </w:r>
    </w:p>
    <w:p>
      <w:pPr>
        <w:pStyle w:val="2"/>
        <w:jc w:val="center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贵宾公司投诉电话0431--77783546。</w:t>
      </w:r>
    </w:p>
    <w:p>
      <w:pPr>
        <w:pStyle w:val="2"/>
        <w:numPr>
          <w:ilvl w:val="0"/>
          <w:numId w:val="0"/>
        </w:numPr>
        <w:ind w:left="640" w:lef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1E390"/>
    <w:multiLevelType w:val="singleLevel"/>
    <w:tmpl w:val="2AB1E3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721D"/>
    <w:rsid w:val="03DA2787"/>
    <w:rsid w:val="05BB1CFB"/>
    <w:rsid w:val="080B73D6"/>
    <w:rsid w:val="15006C43"/>
    <w:rsid w:val="1B5E6F4A"/>
    <w:rsid w:val="1E8A3466"/>
    <w:rsid w:val="1F9659F4"/>
    <w:rsid w:val="260873FC"/>
    <w:rsid w:val="2B0F0D3F"/>
    <w:rsid w:val="2FA0391A"/>
    <w:rsid w:val="341177C1"/>
    <w:rsid w:val="37C82BDE"/>
    <w:rsid w:val="399B7AF8"/>
    <w:rsid w:val="3CA0752A"/>
    <w:rsid w:val="41E65352"/>
    <w:rsid w:val="43BF53F5"/>
    <w:rsid w:val="48405557"/>
    <w:rsid w:val="49B03E52"/>
    <w:rsid w:val="4B82698A"/>
    <w:rsid w:val="51DD0E6F"/>
    <w:rsid w:val="566F0887"/>
    <w:rsid w:val="5AFA5D43"/>
    <w:rsid w:val="5DB74200"/>
    <w:rsid w:val="5E0A5C6A"/>
    <w:rsid w:val="6CCE4598"/>
    <w:rsid w:val="76B90834"/>
    <w:rsid w:val="7AEA199E"/>
    <w:rsid w:val="FB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line="480" w:lineRule="auto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ccvip</dc:creator>
  <cp:lastModifiedBy>匪君子（晓锋）</cp:lastModifiedBy>
  <cp:lastPrinted>2021-04-27T10:11:00Z</cp:lastPrinted>
  <dcterms:modified xsi:type="dcterms:W3CDTF">2021-11-23T13:20:50Z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KSOSaveFontToCloudKey">
    <vt:lpwstr>690666730_cloud</vt:lpwstr>
  </property>
  <property fmtid="{D5CDD505-2E9C-101B-9397-08002B2CF9AE}" pid="4" name="ICV">
    <vt:lpwstr>BB5B7F750AD548C0B8988CA86B0C90D7</vt:lpwstr>
  </property>
</Properties>
</file>