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560" w:lineRule="exact"/>
        <w:jc w:val="center"/>
        <w:rPr>
          <w:rFonts w:hint="eastAsia" w:ascii="华文中宋" w:hAnsi="华文中宋" w:eastAsia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sz w:val="44"/>
          <w:szCs w:val="44"/>
        </w:rPr>
        <w:t>《关于</w:t>
      </w:r>
      <w:r>
        <w:rPr>
          <w:rFonts w:ascii="华文中宋" w:hAnsi="华文中宋" w:eastAsia="华文中宋"/>
          <w:sz w:val="44"/>
          <w:szCs w:val="44"/>
        </w:rPr>
        <w:t>2022年度调整和确定工伤保险待遇标准的通知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（征求意见稿</w:t>
      </w:r>
      <w:bookmarkStart w:id="0" w:name="_GoBack"/>
      <w:bookmarkEnd w:id="0"/>
      <w:r>
        <w:rPr>
          <w:rFonts w:hint="eastAsia" w:ascii="华文中宋" w:hAnsi="华文中宋" w:eastAsia="华文中宋"/>
          <w:sz w:val="44"/>
          <w:szCs w:val="44"/>
          <w:lang w:eastAsia="zh-CN"/>
        </w:rPr>
        <w:t>）</w:t>
      </w:r>
      <w:r>
        <w:rPr>
          <w:rFonts w:ascii="华文中宋" w:hAnsi="华文中宋" w:eastAsia="华文中宋"/>
          <w:sz w:val="44"/>
          <w:szCs w:val="44"/>
        </w:rPr>
        <w:t>》政策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解读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ascii="黑体" w:hAnsi="黑体" w:eastAsia="黑体"/>
          <w:sz w:val="32"/>
          <w:szCs w:val="32"/>
        </w:rPr>
        <w:t>2022年工伤保险调整和确定范围都有哪些？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答：</w:t>
      </w:r>
    </w:p>
    <w:p>
      <w:pPr>
        <w:spacing w:line="56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ascii="仿宋" w:hAnsi="仿宋" w:eastAsia="仿宋"/>
          <w:sz w:val="32"/>
          <w:szCs w:val="32"/>
        </w:rPr>
        <w:t>2021年12月31日以前发生工伤，享受伤残津贴、生活护理费、供养亲属抚恤金的人员。</w:t>
      </w:r>
    </w:p>
    <w:p>
      <w:pPr>
        <w:spacing w:line="56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（二）按月领取伤残补助金的工伤人员。</w:t>
      </w:r>
    </w:p>
    <w:p>
      <w:pPr>
        <w:spacing w:line="56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（三）享受住院伙食补助费的工伤人员。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本通知实行前已终止工伤保险关系人员不属于调整和确定范围。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2022年工伤保险调整和确定标准都有哪些？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答：</w:t>
      </w:r>
    </w:p>
    <w:p>
      <w:pPr>
        <w:spacing w:line="560" w:lineRule="exact"/>
        <w:ind w:left="141" w:leftChars="67"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（一）伤残津贴。</w:t>
      </w:r>
    </w:p>
    <w:p>
      <w:pPr>
        <w:spacing w:line="560" w:lineRule="exact"/>
        <w:ind w:left="424" w:left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（二）供养亲属抚恤金。</w:t>
      </w:r>
    </w:p>
    <w:p>
      <w:pPr>
        <w:spacing w:line="560" w:lineRule="exact"/>
        <w:ind w:left="424" w:left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（三）生活护理费。</w:t>
      </w:r>
    </w:p>
    <w:p>
      <w:pPr>
        <w:spacing w:line="560" w:lineRule="exact"/>
        <w:ind w:left="424" w:left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（四）按月领取伤残补助金。</w:t>
      </w:r>
    </w:p>
    <w:p>
      <w:pPr>
        <w:spacing w:line="560" w:lineRule="exact"/>
        <w:ind w:left="424" w:left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（五）住院伙食补助费。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ascii="黑体" w:hAnsi="黑体" w:eastAsia="黑体"/>
          <w:sz w:val="32"/>
          <w:szCs w:val="32"/>
        </w:rPr>
        <w:t>2022年确定的伤残津贴是多少？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答：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一级伤残每月增加</w:t>
      </w:r>
      <w:r>
        <w:rPr>
          <w:rFonts w:ascii="仿宋" w:hAnsi="仿宋" w:eastAsia="仿宋"/>
          <w:sz w:val="32"/>
          <w:szCs w:val="32"/>
        </w:rPr>
        <w:t>214元，二级伤残每月增加204元，三级伤残每月增加194元，四级伤残每月增加184元，五级伤残每月增加174元，六级伤残每月增加154元。调整后伤残津贴低于2907元的，再增加30元。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ascii="黑体" w:hAnsi="黑体" w:eastAsia="黑体"/>
          <w:sz w:val="32"/>
          <w:szCs w:val="32"/>
        </w:rPr>
        <w:t>2022年确定的供养亲属抚恤金是多少？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答：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配偶每月增加95元，其他供养亲属每人每月增加85元。孤寡老人或者孤儿在上述标准基础上每人每月再增加10元。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</w:t>
      </w:r>
      <w:r>
        <w:rPr>
          <w:rFonts w:ascii="黑体" w:hAnsi="黑体" w:eastAsia="黑体"/>
          <w:sz w:val="32"/>
          <w:szCs w:val="32"/>
        </w:rPr>
        <w:t>2022年确定的生活护理费是多少？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答：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生活完全不能自理每月增加</w:t>
      </w:r>
      <w:r>
        <w:rPr>
          <w:rFonts w:ascii="仿宋" w:hAnsi="仿宋" w:eastAsia="仿宋"/>
          <w:sz w:val="32"/>
          <w:szCs w:val="32"/>
        </w:rPr>
        <w:t>190元，生活大部分不能自理每月增加153元，生活部分不能自理每月增加114元。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</w:t>
      </w:r>
      <w:r>
        <w:rPr>
          <w:rFonts w:ascii="黑体" w:hAnsi="黑体" w:eastAsia="黑体"/>
          <w:sz w:val="32"/>
          <w:szCs w:val="32"/>
        </w:rPr>
        <w:t>2022年按月领取伤残补助金的标准是多少？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答：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一级伤残每月240元，二级伤残每月230元，三级伤残每月220元，四级伤残每月210元，五级伤残每月160元，六级伤残每月150元，七级伤残每月110元，八级伤残每月100元，九级伤残每月90元，十级伤残每月80元。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</w:t>
      </w:r>
      <w:r>
        <w:rPr>
          <w:rFonts w:ascii="黑体" w:hAnsi="黑体" w:eastAsia="黑体"/>
          <w:sz w:val="32"/>
          <w:szCs w:val="32"/>
        </w:rPr>
        <w:t>2022年确定的住院伙食补助费是多少？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答：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住院伙食补助费支付办法按照有关规定执行，标准为每人每日26元。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八、其他有关事项还有那些？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答：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（一）工伤保险待遇标准调整和确定所需资金，由原渠道继续支付。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（二）工伤保险待遇标准调整和确定起始时间为</w:t>
      </w:r>
      <w:r>
        <w:rPr>
          <w:rFonts w:ascii="仿宋" w:hAnsi="仿宋" w:eastAsia="仿宋"/>
          <w:sz w:val="32"/>
          <w:szCs w:val="32"/>
        </w:rPr>
        <w:t>2022年1月1日。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（三）应当参加工伤保险但未依法缴纳工伤保险费的用人单位，执行本通知的调整和确定标准。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A1"/>
    <w:rsid w:val="001C4488"/>
    <w:rsid w:val="003F3EA1"/>
    <w:rsid w:val="00DE5A9D"/>
    <w:rsid w:val="00E41D88"/>
    <w:rsid w:val="00F17DCF"/>
    <w:rsid w:val="37A7F1AA"/>
    <w:rsid w:val="EFFD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</Words>
  <Characters>724</Characters>
  <Lines>6</Lines>
  <Paragraphs>1</Paragraphs>
  <TotalTime>14</TotalTime>
  <ScaleCrop>false</ScaleCrop>
  <LinksUpToDate>false</LinksUpToDate>
  <CharactersWithSpaces>849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2022-12-06T17:40:00Z</dcterms:created>
  <dc:creator>liu michelle</dc:creator>
  <cp:lastModifiedBy>改后审</cp:lastModifiedBy>
  <dcterms:modified xsi:type="dcterms:W3CDTF">2022-12-09T15:06:11Z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