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0E" w:rsidRDefault="00EC2C0E" w:rsidP="00EC2C0E">
      <w:pPr>
        <w:rPr>
          <w:rFonts w:ascii="黑体" w:eastAsia="黑体" w:hAnsi="楷体" w:hint="eastAsia"/>
          <w:sz w:val="32"/>
          <w:szCs w:val="32"/>
        </w:rPr>
      </w:pPr>
      <w:r>
        <w:rPr>
          <w:rFonts w:ascii="黑体" w:eastAsia="黑体" w:hAnsi="楷体" w:hint="eastAsia"/>
          <w:sz w:val="32"/>
          <w:szCs w:val="32"/>
        </w:rPr>
        <w:t>附件2</w:t>
      </w:r>
    </w:p>
    <w:p w:rsidR="00EC2C0E" w:rsidRDefault="00EC2C0E" w:rsidP="00EC2C0E">
      <w:pPr>
        <w:ind w:firstLineChars="150" w:firstLine="315"/>
        <w:rPr>
          <w:rFonts w:hint="eastAsia"/>
        </w:rPr>
      </w:pPr>
    </w:p>
    <w:p w:rsidR="00EC2C0E" w:rsidRDefault="00EC2C0E" w:rsidP="00EC2C0E">
      <w:pPr>
        <w:ind w:firstLineChars="150" w:firstLine="422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44"/>
          <w:szCs w:val="44"/>
        </w:rPr>
        <w:t>参加培训人员报名表</w:t>
      </w:r>
    </w:p>
    <w:p w:rsidR="00EC2C0E" w:rsidRDefault="00EC2C0E" w:rsidP="00EC2C0E">
      <w:pPr>
        <w:ind w:firstLineChars="150" w:firstLine="663"/>
        <w:jc w:val="center"/>
        <w:rPr>
          <w:rFonts w:hint="eastAsia"/>
          <w:b/>
          <w:sz w:val="44"/>
          <w:szCs w:val="44"/>
        </w:rPr>
      </w:pPr>
    </w:p>
    <w:p w:rsidR="00EC2C0E" w:rsidRDefault="00EC2C0E" w:rsidP="00EC2C0E">
      <w:pPr>
        <w:ind w:firstLineChars="100" w:firstLine="281"/>
        <w:jc w:val="left"/>
        <w:rPr>
          <w:rFonts w:hint="eastAsia"/>
          <w:b/>
          <w:sz w:val="44"/>
          <w:szCs w:val="44"/>
        </w:rPr>
      </w:pPr>
      <w:r>
        <w:rPr>
          <w:rFonts w:hint="eastAsia"/>
          <w:b/>
          <w:sz w:val="28"/>
          <w:szCs w:val="28"/>
        </w:rPr>
        <w:t>地区或单位：（公章）</w:t>
      </w:r>
      <w:r>
        <w:rPr>
          <w:rFonts w:hint="eastAsia"/>
          <w:b/>
          <w:sz w:val="28"/>
          <w:szCs w:val="28"/>
        </w:rPr>
        <w:tab/>
        <w:t xml:space="preserve">                                                  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page" w:tblpX="1288" w:tblpY="3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795"/>
        <w:gridCol w:w="825"/>
        <w:gridCol w:w="855"/>
        <w:gridCol w:w="2895"/>
        <w:gridCol w:w="4230"/>
        <w:gridCol w:w="1245"/>
        <w:gridCol w:w="1792"/>
      </w:tblGrid>
      <w:tr w:rsidR="00EC2C0E" w:rsidTr="00C32B51">
        <w:trPr>
          <w:trHeight w:val="702"/>
        </w:trPr>
        <w:tc>
          <w:tcPr>
            <w:tcW w:w="1821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9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82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289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230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24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92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</w:tr>
      <w:tr w:rsidR="00EC2C0E" w:rsidTr="00C32B51">
        <w:trPr>
          <w:trHeight w:val="556"/>
        </w:trPr>
        <w:tc>
          <w:tcPr>
            <w:tcW w:w="1821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EC2C0E" w:rsidRDefault="00EC2C0E" w:rsidP="00C3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2C0E" w:rsidTr="00C32B51">
        <w:trPr>
          <w:trHeight w:val="514"/>
        </w:trPr>
        <w:tc>
          <w:tcPr>
            <w:tcW w:w="1821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2C0E" w:rsidTr="00C32B51">
        <w:trPr>
          <w:trHeight w:val="556"/>
        </w:trPr>
        <w:tc>
          <w:tcPr>
            <w:tcW w:w="1821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2C0E" w:rsidTr="00C32B51">
        <w:trPr>
          <w:trHeight w:val="556"/>
        </w:trPr>
        <w:tc>
          <w:tcPr>
            <w:tcW w:w="1821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2C0E" w:rsidTr="00C32B51">
        <w:trPr>
          <w:trHeight w:val="603"/>
        </w:trPr>
        <w:tc>
          <w:tcPr>
            <w:tcW w:w="1821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EC2C0E" w:rsidRDefault="00EC2C0E" w:rsidP="00C32B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EC2C0E" w:rsidRDefault="00EC2C0E" w:rsidP="00EC2C0E">
      <w:pPr>
        <w:jc w:val="left"/>
        <w:rPr>
          <w:b/>
          <w:sz w:val="28"/>
          <w:szCs w:val="28"/>
        </w:rPr>
      </w:pPr>
    </w:p>
    <w:p w:rsidR="00EC2C0E" w:rsidRDefault="00EC2C0E" w:rsidP="00EC2C0E">
      <w:pPr>
        <w:rPr>
          <w:rFonts w:ascii="仿宋_GB2312" w:eastAsia="仿宋_GB2312" w:hint="eastAsia"/>
          <w:sz w:val="32"/>
          <w:szCs w:val="32"/>
        </w:rPr>
      </w:pPr>
    </w:p>
    <w:p w:rsidR="00EC2C0E" w:rsidRDefault="00EC2C0E" w:rsidP="00EC2C0E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备注：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1.在广州市白云机场T2航站楼统一接站，时间为4月18日15：00。</w:t>
      </w:r>
    </w:p>
    <w:p w:rsidR="00EC2C0E" w:rsidRDefault="00EC2C0E" w:rsidP="00EC2C0E">
      <w:pPr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2.报名表于4月8日前将电子版发至省人社厅人力资源市场处邮箱：jlshichangchu@163.com,参加培训人员名单，4月10日前电话通知确认参训人员。</w:t>
      </w:r>
    </w:p>
    <w:p w:rsidR="00EC2C0E" w:rsidRDefault="00EC2C0E" w:rsidP="00EC2C0E">
      <w:pPr>
        <w:widowControl/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0E6693" w:rsidRDefault="00564822"/>
    <w:sectPr w:rsidR="000E6693">
      <w:footerReference w:type="default" r:id="rId4"/>
      <w:pgSz w:w="16838" w:h="11906" w:orient="landscape"/>
      <w:pgMar w:top="1588" w:right="1020" w:bottom="1474" w:left="1020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4822">
    <w:pPr>
      <w:pStyle w:val="a4"/>
      <w:rPr>
        <w:rFonts w:ascii="仿宋" w:eastAsia="仿宋" w:hAnsi="仿宋" w:cs="仿宋" w:hint="eastAsia"/>
        <w:sz w:val="28"/>
        <w:szCs w:val="28"/>
      </w:rPr>
    </w:pPr>
    <w:r>
      <w:rPr>
        <w:rFonts w:ascii="仿宋" w:eastAsia="仿宋" w:hAnsi="仿宋" w:cs="仿宋" w:hint="eastAsia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564822">
                <w:pPr>
                  <w:pStyle w:val="a4"/>
                  <w:rPr>
                    <w:rStyle w:val="a3"/>
                    <w:rFonts w:hint="eastAsia"/>
                    <w:sz w:val="28"/>
                    <w:szCs w:val="28"/>
                  </w:rPr>
                </w:pPr>
                <w:r>
                  <w:rPr>
                    <w:rStyle w:val="a3"/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EC2C0E">
                  <w:rPr>
                    <w:rStyle w:val="a3"/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C2C0E"/>
    <w:rsid w:val="003C65F4"/>
    <w:rsid w:val="00564822"/>
    <w:rsid w:val="005D4E11"/>
    <w:rsid w:val="006D356A"/>
    <w:rsid w:val="00EC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2C0E"/>
  </w:style>
  <w:style w:type="paragraph" w:styleId="a4">
    <w:name w:val="footer"/>
    <w:basedOn w:val="a"/>
    <w:link w:val="Char"/>
    <w:rsid w:val="00EC2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C2C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2021-04-02T08:13:00Z</dcterms:created>
  <dcterms:modified xsi:type="dcterms:W3CDTF">2021-04-02T08:13:00Z</dcterms:modified>
</cp:coreProperties>
</file>