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eastAsia" w:ascii="宋体" w:hAnsi="宋体" w:eastAsia="宋体" w:cs="宋体"/>
          <w:i w:val="0"/>
          <w:caps w:val="0"/>
          <w:color w:val="auto"/>
          <w:spacing w:val="0"/>
          <w:sz w:val="44"/>
          <w:szCs w:val="44"/>
          <w:u w:val="none"/>
          <w:bdr w:val="none" w:color="auto" w:sz="0" w:space="0"/>
        </w:rPr>
      </w:pPr>
      <w:r>
        <w:rPr>
          <w:rFonts w:hint="eastAsia" w:ascii="宋体" w:hAnsi="宋体" w:eastAsia="宋体" w:cs="宋体"/>
          <w:i w:val="0"/>
          <w:caps w:val="0"/>
          <w:color w:val="auto"/>
          <w:spacing w:val="0"/>
          <w:sz w:val="44"/>
          <w:szCs w:val="44"/>
          <w:u w:val="none"/>
          <w:bdr w:val="none" w:color="auto" w:sz="0" w:space="0"/>
        </w:rPr>
        <w:t>人力资源社会保障部办公厅</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eastAsia" w:ascii="宋体" w:hAnsi="宋体" w:eastAsia="宋体" w:cs="宋体"/>
          <w:i w:val="0"/>
          <w:caps w:val="0"/>
          <w:color w:val="auto"/>
          <w:spacing w:val="0"/>
          <w:sz w:val="44"/>
          <w:szCs w:val="44"/>
          <w:u w:val="none"/>
          <w:bdr w:val="none" w:color="auto" w:sz="0" w:space="0"/>
        </w:rPr>
      </w:pPr>
      <w:r>
        <w:rPr>
          <w:rFonts w:hint="eastAsia" w:ascii="宋体" w:hAnsi="宋体" w:eastAsia="宋体" w:cs="宋体"/>
          <w:i w:val="0"/>
          <w:caps w:val="0"/>
          <w:color w:val="auto"/>
          <w:spacing w:val="0"/>
          <w:sz w:val="44"/>
          <w:szCs w:val="44"/>
          <w:u w:val="none"/>
          <w:bdr w:val="none" w:color="auto" w:sz="0" w:space="0"/>
        </w:rPr>
        <w:t>关于做好水平评价类技能人员职业资格</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eastAsia" w:ascii="宋体" w:hAnsi="宋体" w:eastAsia="宋体" w:cs="宋体"/>
          <w:color w:val="auto"/>
          <w:sz w:val="44"/>
          <w:szCs w:val="44"/>
        </w:rPr>
      </w:pPr>
      <w:r>
        <w:rPr>
          <w:rFonts w:hint="eastAsia" w:ascii="宋体" w:hAnsi="宋体" w:eastAsia="宋体" w:cs="宋体"/>
          <w:i w:val="0"/>
          <w:caps w:val="0"/>
          <w:color w:val="auto"/>
          <w:spacing w:val="0"/>
          <w:sz w:val="44"/>
          <w:szCs w:val="44"/>
          <w:u w:val="none"/>
          <w:bdr w:val="none" w:color="auto" w:sz="0" w:space="0"/>
        </w:rPr>
        <w:t>退出目录有关工作的通知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eastAsia" w:ascii="楷体_GB2312" w:hAnsi="楷体_GB2312" w:eastAsia="楷体_GB2312" w:cs="楷体_GB2312"/>
          <w:sz w:val="32"/>
          <w:szCs w:val="32"/>
        </w:rPr>
      </w:pPr>
      <w:r>
        <w:rPr>
          <w:rFonts w:hint="eastAsia" w:ascii="楷体_GB2312" w:hAnsi="楷体_GB2312" w:eastAsia="楷体_GB2312" w:cs="楷体_GB2312"/>
          <w:i w:val="0"/>
          <w:caps w:val="0"/>
          <w:color w:val="333333"/>
          <w:spacing w:val="-6"/>
          <w:kern w:val="0"/>
          <w:sz w:val="32"/>
          <w:szCs w:val="32"/>
          <w:u w:val="none"/>
          <w:bdr w:val="none" w:color="auto" w:sz="0" w:space="0"/>
          <w:lang w:val="en-US" w:eastAsia="zh-CN" w:bidi="ar"/>
        </w:rPr>
        <w:t>人社厅发〔2020〕80号</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6"/>
          <w:kern w:val="0"/>
          <w:sz w:val="32"/>
          <w:szCs w:val="32"/>
          <w:u w:val="none"/>
          <w:bdr w:val="none" w:color="auto" w:sz="0" w:space="0"/>
          <w:lang w:val="en-US" w:eastAsia="zh-CN" w:bidi="ar"/>
        </w:rPr>
        <w:t>各省、自治区、直辖市及新疆生产建设兵团人力资源社会保障厅（局），国务院有关部门、有关行业组织人事劳动保障工作机构，中央军委政治工作部兵员和文职人员局：</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16"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6"/>
          <w:kern w:val="0"/>
          <w:sz w:val="32"/>
          <w:szCs w:val="32"/>
          <w:u w:val="none"/>
          <w:bdr w:val="none" w:color="auto" w:sz="0" w:space="0"/>
          <w:lang w:val="en-US" w:eastAsia="zh-CN" w:bidi="ar"/>
        </w:rPr>
        <w:t>2019年12月，国务院常务会议决定分步取消水平评价类技能人员职业资格，推行社会化职业技能等级认定。为贯彻落实国务院常务会议精神，统筹推进疫情防控和经济社会发展，促进就业创业，现就做好水平评价类技能人员职业资格退出国家职业资格目录有关工作通知如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16"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6"/>
          <w:sz w:val="32"/>
          <w:szCs w:val="32"/>
          <w:u w:val="none"/>
          <w:bdr w:val="none" w:color="auto" w:sz="0" w:space="0"/>
        </w:rPr>
        <w:t>一、要深刻理解和领会取消水平评价类技能人员职业资格、推行社会化职业技能等级认定的重要意义。将技能人员水平评价由政府认定改为实行社会化等级认定，接受市场和社会认可与检验，这是推动政府职能转变、形成以市场为导向的技能人才培养使用机制的一场革命，有利于破除对技能人才成长和弘扬工匠精神的制约，促进产业升级和高质量发展。各级人力资源社会保障部门和有关部门、行业组织要从加强技能人才培养、使用、评价、激励工作大局出发，稳妥有序推进技能人才评价制度改革，将水平评价类技能人员职业资格分批有序退出目录，不再由政府或其授权的单位认定发证，转为社会化等级认定，由用人单位和相关社会组织按照职业标准或评价规范开展职业技能等级认定、颁发职业技能等级证书，支持服务技能人才队伍建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16"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6"/>
          <w:sz w:val="32"/>
          <w:szCs w:val="32"/>
          <w:u w:val="none"/>
          <w:bdr w:val="none" w:color="auto" w:sz="0" w:space="0"/>
        </w:rPr>
        <w:t>二、今年年底前，拟分批将水平评价类技能人员职业资格退出目录。人力资源社会保障部门和有关部门组织实施的14项职业资格（涉及29个职业）拟于9月30日前第一批退出。其他部门（单位）组织实施的66项职业资格（涉及156个职业）拟于12月31日前第二批退出。与公共安全、人身健康、生命财产安全等密切相关的职业（工种）拟依法调整为准入类职业资格。上述有关工作请于今年年底前完成（具体安排详见附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16"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6"/>
          <w:sz w:val="32"/>
          <w:szCs w:val="32"/>
          <w:u w:val="none"/>
          <w:bdr w:val="none" w:color="auto" w:sz="0" w:space="0"/>
        </w:rPr>
        <w:t>三、妥善处理水平评价类技能人员职业资格退出目录的有关后续工作。对已发布鉴定考试公告或已受理鉴定考试报名的，可以根据考生意愿，继续做好鉴定考试工作，或者退回有关费用。对已组织完成鉴定考试的，要做好职业资格证书发放等工作。对按技能人才职业资格证书培养计划招生的职业院校（含技工院校），或企业招收的企业新型学徒，要支持其执行培养培训计划，保证政策不断线，帮助学生（学员）毕结业时能够取得相应职业资格证书或职业技能等级证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16"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6"/>
          <w:kern w:val="0"/>
          <w:sz w:val="32"/>
          <w:szCs w:val="32"/>
          <w:u w:val="none"/>
          <w:bdr w:val="none" w:color="auto" w:sz="0" w:space="0"/>
          <w:lang w:val="en-US" w:eastAsia="zh-CN" w:bidi="ar"/>
        </w:rPr>
        <w:t>四、加强职业资格证书管理。要规范实施职业技能鉴定，保证鉴定质量，严格职业资格证书发放，严禁违规、突击发放证书。退出目录前已发放的职业资格证书继续有效，可作为持证者职业能力水平的证明。</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16"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6"/>
          <w:sz w:val="32"/>
          <w:szCs w:val="32"/>
          <w:u w:val="none"/>
          <w:bdr w:val="none" w:color="auto" w:sz="0" w:space="0"/>
        </w:rPr>
        <w:t>五、做好职业技能等级认定工作。要认真总结职业技能等级认定试点工作，大力推行职业技能等级认定。要推动各类企业等用人单位全面开展技能人才自主评价，遴选发布社会培训评价组织并指导其按规定开展职业技能等级认定，颁发职业技能等级证书，支持劳动者实现技能提升。</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16"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6"/>
          <w:sz w:val="32"/>
          <w:szCs w:val="32"/>
          <w:u w:val="none"/>
          <w:bdr w:val="none" w:color="auto" w:sz="0" w:space="0"/>
        </w:rPr>
        <w:t>六、</w:t>
      </w:r>
      <w:r>
        <w:rPr>
          <w:rFonts w:hint="eastAsia" w:ascii="仿宋_GB2312" w:hAnsi="仿宋_GB2312" w:eastAsia="仿宋_GB2312" w:cs="仿宋_GB2312"/>
          <w:i w:val="0"/>
          <w:caps w:val="0"/>
          <w:color w:val="333333"/>
          <w:spacing w:val="0"/>
          <w:sz w:val="32"/>
          <w:szCs w:val="32"/>
          <w:u w:val="none"/>
          <w:bdr w:val="none" w:color="auto" w:sz="0" w:space="0"/>
        </w:rPr>
        <w:t>对</w:t>
      </w:r>
      <w:r>
        <w:rPr>
          <w:rFonts w:hint="eastAsia" w:ascii="仿宋_GB2312" w:hAnsi="仿宋_GB2312" w:eastAsia="仿宋_GB2312" w:cs="仿宋_GB2312"/>
          <w:i w:val="0"/>
          <w:caps w:val="0"/>
          <w:color w:val="333333"/>
          <w:spacing w:val="-6"/>
          <w:sz w:val="32"/>
          <w:szCs w:val="32"/>
          <w:u w:val="none"/>
          <w:bdr w:val="none" w:color="auto" w:sz="0" w:space="0"/>
        </w:rPr>
        <w:t>与公共安全、人身健康、生命财产安全等密切相关的水平评价类技能人员职业资格，有关单位要抓紧配合做好相关</w:t>
      </w:r>
      <w:r>
        <w:rPr>
          <w:rFonts w:hint="eastAsia" w:ascii="仿宋_GB2312" w:hAnsi="仿宋_GB2312" w:eastAsia="仿宋_GB2312" w:cs="仿宋_GB2312"/>
          <w:i w:val="0"/>
          <w:caps w:val="0"/>
          <w:color w:val="333333"/>
          <w:spacing w:val="0"/>
          <w:sz w:val="32"/>
          <w:szCs w:val="32"/>
          <w:u w:val="none"/>
          <w:bdr w:val="none" w:color="auto" w:sz="0" w:space="0"/>
        </w:rPr>
        <w:t>法律法规制定修订工作，依法将其调整为准入类职业资格</w:t>
      </w:r>
      <w:r>
        <w:rPr>
          <w:rFonts w:hint="eastAsia" w:ascii="仿宋_GB2312" w:hAnsi="仿宋_GB2312" w:eastAsia="仿宋_GB2312" w:cs="仿宋_GB2312"/>
          <w:i w:val="0"/>
          <w:caps w:val="0"/>
          <w:color w:val="333333"/>
          <w:spacing w:val="-6"/>
          <w:sz w:val="32"/>
          <w:szCs w:val="32"/>
          <w:u w:val="none"/>
          <w:bdr w:val="none" w:color="auto" w:sz="0" w:space="0"/>
        </w:rPr>
        <w:t>。人力资源社会保障部门职业技能鉴定中心要加快职能转变，加强职业技能等级认定工作的质量监管，做好公共服务。有关单位职业技能鉴定中心可结合实际探索向社会培训评价组织转型。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2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6"/>
          <w:sz w:val="32"/>
          <w:szCs w:val="32"/>
          <w:u w:val="none"/>
          <w:bdr w:val="none" w:color="auto" w:sz="0" w:space="0"/>
        </w:rPr>
        <w:t> </w:t>
      </w:r>
      <w:bookmarkStart w:id="0" w:name="_GoBack"/>
      <w:bookmarkEnd w:id="0"/>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16"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6"/>
          <w:sz w:val="32"/>
          <w:szCs w:val="32"/>
          <w:u w:val="none"/>
          <w:bdr w:val="none" w:color="auto" w:sz="0" w:space="0"/>
        </w:rPr>
        <w:t>附件：</w:t>
      </w:r>
      <w:r>
        <w:rPr>
          <w:rFonts w:hint="eastAsia" w:ascii="仿宋_GB2312" w:hAnsi="仿宋_GB2312" w:eastAsia="仿宋_GB2312" w:cs="仿宋_GB2312"/>
          <w:i w:val="0"/>
          <w:caps w:val="0"/>
          <w:color w:val="000000"/>
          <w:spacing w:val="-6"/>
          <w:sz w:val="32"/>
          <w:szCs w:val="32"/>
          <w:u w:val="none"/>
          <w:bdr w:val="none" w:color="auto" w:sz="0" w:space="0"/>
        </w:rPr>
        <w:fldChar w:fldCharType="begin"/>
      </w:r>
      <w:r>
        <w:rPr>
          <w:rFonts w:hint="eastAsia" w:ascii="仿宋_GB2312" w:hAnsi="仿宋_GB2312" w:eastAsia="仿宋_GB2312" w:cs="仿宋_GB2312"/>
          <w:i w:val="0"/>
          <w:caps w:val="0"/>
          <w:color w:val="000000"/>
          <w:spacing w:val="-6"/>
          <w:sz w:val="32"/>
          <w:szCs w:val="32"/>
          <w:u w:val="none"/>
          <w:bdr w:val="none" w:color="auto" w:sz="0" w:space="0"/>
        </w:rPr>
        <w:instrText xml:space="preserve"> HYPERLINK "http://www.mohrss.gov.cn/gkml/zcfg/gfxwj/202007/W020200723400588223658.xls" </w:instrText>
      </w:r>
      <w:r>
        <w:rPr>
          <w:rFonts w:hint="eastAsia" w:ascii="仿宋_GB2312" w:hAnsi="仿宋_GB2312" w:eastAsia="仿宋_GB2312" w:cs="仿宋_GB2312"/>
          <w:i w:val="0"/>
          <w:caps w:val="0"/>
          <w:color w:val="000000"/>
          <w:spacing w:val="-6"/>
          <w:sz w:val="32"/>
          <w:szCs w:val="32"/>
          <w:u w:val="none"/>
          <w:bdr w:val="none" w:color="auto" w:sz="0" w:space="0"/>
        </w:rPr>
        <w:fldChar w:fldCharType="separate"/>
      </w:r>
      <w:r>
        <w:rPr>
          <w:rStyle w:val="6"/>
          <w:rFonts w:hint="eastAsia" w:ascii="仿宋_GB2312" w:hAnsi="仿宋_GB2312" w:eastAsia="仿宋_GB2312" w:cs="仿宋_GB2312"/>
          <w:i w:val="0"/>
          <w:caps w:val="0"/>
          <w:color w:val="000000"/>
          <w:spacing w:val="-6"/>
          <w:sz w:val="32"/>
          <w:szCs w:val="32"/>
          <w:u w:val="none"/>
          <w:bdr w:val="none" w:color="auto" w:sz="0" w:space="0"/>
        </w:rPr>
        <w:t>水平评价类技能人员职业资格退出目录安排</w:t>
      </w:r>
      <w:r>
        <w:rPr>
          <w:rFonts w:hint="eastAsia" w:ascii="仿宋_GB2312" w:hAnsi="仿宋_GB2312" w:eastAsia="仿宋_GB2312" w:cs="仿宋_GB2312"/>
          <w:i w:val="0"/>
          <w:caps w:val="0"/>
          <w:color w:val="000000"/>
          <w:spacing w:val="-6"/>
          <w:sz w:val="32"/>
          <w:szCs w:val="32"/>
          <w:u w:val="none"/>
          <w:bdr w:val="none" w:color="auto" w:sz="0" w:space="0"/>
        </w:rPr>
        <w:fldChar w:fldCharType="end"/>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2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6"/>
          <w:kern w:val="0"/>
          <w:sz w:val="32"/>
          <w:szCs w:val="32"/>
          <w:u w:val="none"/>
          <w:bdr w:val="none" w:color="auto" w:sz="0" w:space="0"/>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2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6"/>
          <w:kern w:val="0"/>
          <w:sz w:val="32"/>
          <w:szCs w:val="32"/>
          <w:u w:val="none"/>
          <w:bdr w:val="none" w:color="auto" w:sz="0" w:space="0"/>
          <w:lang w:val="en-US" w:eastAsia="zh-CN" w:bidi="ar"/>
        </w:rPr>
        <w:t>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20"/>
        <w:jc w:val="right"/>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6"/>
          <w:sz w:val="32"/>
          <w:szCs w:val="32"/>
          <w:u w:val="none"/>
          <w:bdr w:val="none" w:color="auto" w:sz="0" w:space="0"/>
        </w:rPr>
        <w:t>                           人力资源社会保障部办公厅</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5544" w:firstLineChars="18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6"/>
          <w:kern w:val="0"/>
          <w:sz w:val="32"/>
          <w:szCs w:val="32"/>
          <w:u w:val="none"/>
          <w:bdr w:val="none" w:color="auto" w:sz="0" w:space="0"/>
          <w:lang w:val="en-US" w:eastAsia="zh-CN" w:bidi="ar"/>
        </w:rPr>
        <w:t>  2020年7月20日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（此件主动公开）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eastAsia="仿宋_GB2312"/>
          <w:sz w:val="32"/>
          <w:szCs w:val="32"/>
        </w:rPr>
        <w:t>（联系单位：</w:t>
      </w:r>
      <w:r>
        <w:rPr>
          <w:rFonts w:hint="eastAsia" w:ascii="仿宋_GB2312" w:eastAsia="仿宋_GB2312"/>
          <w:sz w:val="32"/>
          <w:szCs w:val="32"/>
          <w:lang w:val="en-US" w:eastAsia="zh-CN"/>
        </w:rPr>
        <w:t>职业能力建设司</w:t>
      </w:r>
      <w:r>
        <w:rPr>
          <w:rFonts w:hint="eastAsia" w:ascii="仿宋_GB2312" w:eastAsia="仿宋_GB2312"/>
          <w:sz w:val="32"/>
          <w:szCs w:val="32"/>
        </w:rPr>
        <w:t>）</w:t>
      </w: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ymbol">
    <w:panose1 w:val="05050102010706020507"/>
    <w:charset w:val="00"/>
    <w:family w:val="auto"/>
    <w:pitch w:val="default"/>
    <w:sig w:usb0="00000000" w:usb1="00000000" w:usb2="00000000" w:usb3="00000000" w:csb0="80000000" w:csb1="00000000"/>
  </w:font>
  <w:font w:name="&amp;quo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9713AE1"/>
    <w:rsid w:val="1E1411A7"/>
    <w:rsid w:val="22C17590"/>
    <w:rsid w:val="2CCD7856"/>
    <w:rsid w:val="2E6061F4"/>
    <w:rsid w:val="3DAF1F54"/>
    <w:rsid w:val="4BD6520A"/>
    <w:rsid w:val="52E52478"/>
    <w:rsid w:val="58C42EF4"/>
    <w:rsid w:val="65552041"/>
    <w:rsid w:val="65744CEF"/>
    <w:rsid w:val="658F2E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Hyperlink"/>
    <w:basedOn w:val="5"/>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dc:creator>
  <cp:lastModifiedBy>小宇</cp:lastModifiedBy>
  <dcterms:modified xsi:type="dcterms:W3CDTF">2020-09-15T02:54:19Z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